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39D7E" w14:textId="031CDCAD" w:rsidR="00CB50CC" w:rsidRPr="00DF0708" w:rsidRDefault="00CB50CC" w:rsidP="00CB50CC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#112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Pr="00912DA8">
        <w:t xml:space="preserve"> </w:t>
      </w:r>
      <w:r w:rsidR="00C10B7A" w:rsidRPr="00F86EB5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C10B7A">
        <w:rPr>
          <w:rFonts w:ascii="Arial" w:hAnsi="Arial" w:cs="Arial"/>
          <w:b/>
          <w:bCs/>
          <w:snapToGrid w:val="0"/>
          <w:sz w:val="24"/>
          <w:lang w:val="en-GB"/>
        </w:rPr>
        <w:t>301074</w:t>
      </w:r>
    </w:p>
    <w:p w14:paraId="67BDB181" w14:textId="77777777" w:rsidR="00CB50CC" w:rsidRPr="006A0944" w:rsidRDefault="00CB50CC" w:rsidP="00CB50CC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DC0F66">
        <w:rPr>
          <w:rFonts w:ascii="Arial" w:hAnsi="Arial" w:cs="Arial"/>
          <w:b/>
          <w:bCs/>
          <w:snapToGrid w:val="0"/>
          <w:sz w:val="24"/>
          <w:lang w:val="en-GB"/>
        </w:rPr>
        <w:t>Athens, Greece, February 27</w:t>
      </w:r>
      <w:r w:rsidRPr="00DC0F66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DC0F66">
        <w:rPr>
          <w:rFonts w:ascii="Arial" w:hAnsi="Arial" w:cs="Arial"/>
          <w:b/>
          <w:bCs/>
          <w:snapToGrid w:val="0"/>
          <w:sz w:val="24"/>
          <w:lang w:val="en-GB"/>
        </w:rPr>
        <w:t xml:space="preserve"> – March 3</w:t>
      </w:r>
      <w:r w:rsidRPr="00DC0F66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rd</w:t>
      </w:r>
      <w:r w:rsidRPr="00DC0F66">
        <w:rPr>
          <w:rFonts w:ascii="Arial" w:hAnsi="Arial" w:cs="Arial"/>
          <w:b/>
          <w:bCs/>
          <w:snapToGrid w:val="0"/>
          <w:sz w:val="24"/>
          <w:lang w:val="en-GB"/>
        </w:rPr>
        <w:t>, 2023</w:t>
      </w:r>
    </w:p>
    <w:p w14:paraId="4EB9F59D" w14:textId="3542989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1330DF">
        <w:rPr>
          <w:sz w:val="24"/>
          <w:szCs w:val="24"/>
        </w:rPr>
        <w:t>4</w:t>
      </w:r>
      <w:r w:rsidR="0052419F">
        <w:rPr>
          <w:sz w:val="24"/>
          <w:szCs w:val="24"/>
        </w:rPr>
        <w:t>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2C9DE24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PRACH</w:t>
      </w:r>
      <w:r w:rsidR="0052419F" w:rsidRPr="0052419F">
        <w:rPr>
          <w:spacing w:val="-6"/>
          <w:sz w:val="24"/>
          <w:szCs w:val="24"/>
        </w:rPr>
        <w:t xml:space="preserve"> </w:t>
      </w:r>
      <w:r w:rsidR="00812FB8">
        <w:rPr>
          <w:spacing w:val="-6"/>
          <w:sz w:val="24"/>
          <w:szCs w:val="24"/>
        </w:rPr>
        <w:t xml:space="preserve">repeated transmission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2CFC8938" w:rsidR="00231A53" w:rsidRPr="00261BA6" w:rsidRDefault="00261BA6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</w:rPr>
      </w:pPr>
      <w:r w:rsidRPr="00261BA6"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 w:rsidRPr="00261BA6">
        <w:rPr>
          <w:b w:val="0"/>
          <w:sz w:val="22"/>
        </w:rPr>
        <w:t>RAN1 #11</w:t>
      </w:r>
      <w:r w:rsidR="00CB50CC">
        <w:rPr>
          <w:b w:val="0"/>
          <w:sz w:val="22"/>
        </w:rPr>
        <w:t>1</w:t>
      </w:r>
      <w:r w:rsidRPr="00261BA6">
        <w:rPr>
          <w:b w:val="0"/>
          <w:sz w:val="22"/>
        </w:rPr>
        <w:t xml:space="preserve"> meeting, the following agreements were made for </w:t>
      </w:r>
      <w:r w:rsidR="002F15D3" w:rsidRPr="002F15D3">
        <w:rPr>
          <w:b w:val="0"/>
          <w:sz w:val="22"/>
        </w:rPr>
        <w:t xml:space="preserve">PRACH coverage enhancements </w:t>
      </w:r>
      <w:r w:rsidR="002F15D3">
        <w:rPr>
          <w:b w:val="0"/>
          <w:sz w:val="22"/>
        </w:rPr>
        <w:t xml:space="preserve">of </w:t>
      </w:r>
      <w:r>
        <w:rPr>
          <w:b w:val="0"/>
          <w:sz w:val="22"/>
        </w:rPr>
        <w:t>Rel-18 NR coverage enhancement</w:t>
      </w:r>
      <w:r w:rsidRPr="00261BA6">
        <w:rPr>
          <w:b w:val="0"/>
          <w:sz w:val="22"/>
        </w:rPr>
        <w:t xml:space="preserve"> WI as in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337A6FC9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바탕" w:hAnsi="Times"/>
                <w:sz w:val="20"/>
                <w:szCs w:val="24"/>
                <w:highlight w:val="green"/>
                <w:lang w:eastAsia="zh-CN"/>
              </w:rPr>
            </w:pPr>
            <w:r w:rsidRPr="00CB50CC">
              <w:rPr>
                <w:rFonts w:ascii="Times" w:eastAsia="바탕" w:hAnsi="Times" w:hint="eastAsia"/>
                <w:sz w:val="20"/>
                <w:szCs w:val="24"/>
                <w:highlight w:val="green"/>
                <w:lang w:eastAsia="zh-CN"/>
              </w:rPr>
              <w:t>A</w:t>
            </w:r>
            <w:r w:rsidRPr="00CB50CC">
              <w:rPr>
                <w:rFonts w:ascii="Times" w:eastAsia="바탕" w:hAnsi="Times"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7B1F3CDF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SimSun" w:hAnsi="Times"/>
                <w:sz w:val="20"/>
                <w:szCs w:val="24"/>
                <w:lang w:eastAsia="zh-CN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zh-CN"/>
              </w:rPr>
              <w:t xml:space="preserve">For multiple PRACH transmissions with same Tx beam, </w:t>
            </w:r>
            <w:r w:rsidRPr="00CB50CC">
              <w:rPr>
                <w:rFonts w:ascii="Times" w:eastAsia="바탕" w:hAnsi="Times" w:hint="eastAsia"/>
                <w:sz w:val="20"/>
                <w:szCs w:val="24"/>
                <w:lang w:eastAsia="zh-CN"/>
              </w:rPr>
              <w:t>suppor</w:t>
            </w:r>
            <w:r w:rsidRPr="00CB50CC">
              <w:rPr>
                <w:rFonts w:ascii="Times" w:eastAsia="바탕" w:hAnsi="Times"/>
                <w:sz w:val="20"/>
                <w:szCs w:val="24"/>
                <w:lang w:eastAsia="zh-CN"/>
              </w:rPr>
              <w:t>t to differentiate at least between multiple PRACH transmissions and single PRACH transmissions.</w:t>
            </w:r>
          </w:p>
          <w:p w14:paraId="786F2275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SimSun" w:hAnsi="Times"/>
                <w:sz w:val="20"/>
                <w:szCs w:val="24"/>
                <w:lang w:eastAsia="zh-CN"/>
              </w:rPr>
            </w:pPr>
          </w:p>
          <w:p w14:paraId="5A89CEA0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eastAsia="SimSun"/>
                <w:bCs/>
                <w:sz w:val="20"/>
                <w:szCs w:val="21"/>
                <w:highlight w:val="green"/>
                <w:lang w:eastAsia="zh-CN"/>
              </w:rPr>
            </w:pPr>
            <w:r w:rsidRPr="00CB50CC">
              <w:rPr>
                <w:rFonts w:eastAsia="SimSun" w:hint="eastAsia"/>
                <w:bCs/>
                <w:sz w:val="20"/>
                <w:szCs w:val="21"/>
                <w:highlight w:val="green"/>
                <w:lang w:eastAsia="zh-CN"/>
              </w:rPr>
              <w:t>A</w:t>
            </w:r>
            <w:r w:rsidRPr="00CB50CC">
              <w:rPr>
                <w:rFonts w:eastAsia="SimSun"/>
                <w:bCs/>
                <w:sz w:val="20"/>
                <w:szCs w:val="21"/>
                <w:highlight w:val="green"/>
                <w:lang w:eastAsia="zh-CN"/>
              </w:rPr>
              <w:t>greement</w:t>
            </w:r>
          </w:p>
          <w:p w14:paraId="73C8AE28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eastAsia="SimSun"/>
                <w:bCs/>
                <w:sz w:val="20"/>
                <w:szCs w:val="21"/>
              </w:rPr>
            </w:pPr>
            <w:r w:rsidRPr="00CB50CC">
              <w:rPr>
                <w:rFonts w:eastAsia="SimSun"/>
                <w:bCs/>
                <w:sz w:val="20"/>
                <w:szCs w:val="21"/>
              </w:rPr>
              <w:t>For multiple PRACH transmissions with same Tx beam, to differentiate the multiple PRACH transmissions with single PRACH transmission, consider one or multiple of the following options.</w:t>
            </w:r>
          </w:p>
          <w:p w14:paraId="74CE3328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tabs>
                <w:tab w:val="left" w:pos="426"/>
              </w:tabs>
              <w:wordWrap/>
              <w:autoSpaceDE/>
              <w:autoSpaceDN/>
              <w:spacing w:before="156" w:after="180" w:line="259" w:lineRule="auto"/>
              <w:rPr>
                <w:rFonts w:eastAsia="SimSun"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bCs/>
                <w:sz w:val="21"/>
                <w:szCs w:val="21"/>
                <w:lang w:eastAsia="zh-CN"/>
              </w:rPr>
              <w:t>Option 1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>: Multiple PRACH are transmitted with separate preamble on shared ROs.</w:t>
            </w:r>
          </w:p>
          <w:p w14:paraId="258D84D6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tabs>
                <w:tab w:val="left" w:pos="426"/>
              </w:tabs>
              <w:wordWrap/>
              <w:autoSpaceDE/>
              <w:autoSpaceDN/>
              <w:spacing w:before="156" w:after="180" w:line="259" w:lineRule="auto"/>
              <w:rPr>
                <w:rFonts w:ascii="Calibri" w:eastAsia="SimSun" w:hAnsi="Calibri"/>
                <w:bCs/>
                <w:kern w:val="2"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bCs/>
                <w:sz w:val="21"/>
                <w:szCs w:val="21"/>
                <w:lang w:eastAsia="zh-CN"/>
              </w:rPr>
              <w:t>Option 2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>: Multiple PRACH are transmitted on separate ROs.</w:t>
            </w:r>
          </w:p>
          <w:p w14:paraId="412DD099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tabs>
                <w:tab w:val="left" w:pos="426"/>
              </w:tabs>
              <w:wordWrap/>
              <w:autoSpaceDE/>
              <w:autoSpaceDN/>
              <w:spacing w:before="156" w:after="180" w:line="259" w:lineRule="auto"/>
              <w:rPr>
                <w:rFonts w:ascii="Calibri" w:eastAsia="SimSun" w:hAnsi="Calibri"/>
                <w:bCs/>
                <w:kern w:val="2"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bCs/>
                <w:sz w:val="21"/>
                <w:szCs w:val="21"/>
                <w:lang w:eastAsia="zh-CN"/>
              </w:rPr>
              <w:t>Option 3:</w:t>
            </w:r>
            <w:r w:rsidRPr="00CB50CC">
              <w:rPr>
                <w:rFonts w:ascii="Calibri" w:eastAsia="SimSun" w:hAnsi="Calibri"/>
                <w:bCs/>
                <w:kern w:val="2"/>
                <w:sz w:val="21"/>
                <w:szCs w:val="21"/>
                <w:lang w:eastAsia="zh-CN"/>
              </w:rPr>
              <w:t xml:space="preserve"> 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>Partial of multiple PRACHs are transmitted with separate preamble on shared ROs, while the other multiple PRACHs are transmitted on separate ROs.</w:t>
            </w:r>
          </w:p>
          <w:p w14:paraId="15A842AB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tabs>
                <w:tab w:val="left" w:pos="426"/>
              </w:tabs>
              <w:wordWrap/>
              <w:autoSpaceDE/>
              <w:autoSpaceDN/>
              <w:spacing w:before="156" w:after="180" w:line="259" w:lineRule="auto"/>
              <w:rPr>
                <w:rFonts w:eastAsia="SimSun"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sz w:val="21"/>
                <w:szCs w:val="21"/>
                <w:lang w:eastAsia="zh-CN"/>
              </w:rPr>
              <w:t>Other options are not precluded.</w:t>
            </w:r>
          </w:p>
          <w:p w14:paraId="73125FBA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bCs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1"/>
                <w:szCs w:val="21"/>
                <w:lang w:eastAsia="zh-CN"/>
              </w:rPr>
              <w:t xml:space="preserve">Note: Shared or separate RO/preamble means that the RO/preamble is shared or separated with single PRACH transmission. </w:t>
            </w:r>
          </w:p>
          <w:p w14:paraId="22EF58F6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20" w:line="259" w:lineRule="auto"/>
              <w:ind w:left="420"/>
              <w:rPr>
                <w:rFonts w:ascii="Times" w:eastAsia="바탕" w:hAnsi="Times"/>
                <w:bCs/>
                <w:sz w:val="20"/>
                <w:szCs w:val="24"/>
                <w:lang w:eastAsia="x-none"/>
              </w:rPr>
            </w:pPr>
          </w:p>
          <w:p w14:paraId="5334888B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CB50CC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</w:t>
            </w:r>
            <w:r w:rsidRPr="00CB50CC"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216718A9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="180" w:line="259" w:lineRule="auto"/>
              <w:rPr>
                <w:rFonts w:eastAsia="SimSun"/>
                <w:sz w:val="21"/>
                <w:szCs w:val="21"/>
                <w:lang w:eastAsia="zh-CN"/>
              </w:rPr>
            </w:pPr>
            <w:r w:rsidRPr="00CB50CC">
              <w:rPr>
                <w:rFonts w:eastAsia="SimSun" w:hint="eastAsia"/>
                <w:sz w:val="21"/>
                <w:szCs w:val="21"/>
                <w:lang w:eastAsia="zh-CN"/>
              </w:rPr>
              <w:t>S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>tudy at least the following case for multiple PRACH transmission</w:t>
            </w:r>
            <w:r w:rsidRPr="00CB50CC">
              <w:rPr>
                <w:rFonts w:eastAsia="SimSun" w:hint="eastAsia"/>
                <w:sz w:val="21"/>
                <w:szCs w:val="21"/>
                <w:lang w:eastAsia="zh-CN"/>
              </w:rPr>
              <w:t>s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 xml:space="preserve"> with different Tx beams.</w:t>
            </w:r>
          </w:p>
          <w:p w14:paraId="0B29CEE9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UE uses different TX beams to transmit the multiple PRACH over ROs associated with the same SSB/CSI-RS</w:t>
            </w:r>
          </w:p>
          <w:p w14:paraId="5DF36702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 w:hint="eastAsia"/>
                <w:sz w:val="20"/>
                <w:szCs w:val="24"/>
                <w:lang w:eastAsia="zh-CN"/>
              </w:rPr>
              <w:t>F</w:t>
            </w:r>
            <w:r w:rsidRPr="00CB50CC">
              <w:rPr>
                <w:rFonts w:ascii="Times" w:eastAsia="바탕" w:hAnsi="Times"/>
                <w:sz w:val="20"/>
                <w:szCs w:val="24"/>
                <w:lang w:eastAsia="zh-CN"/>
              </w:rPr>
              <w:t xml:space="preserve">FS: </w:t>
            </w: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UE uses different TX beams to transmit the multiple PRACH over ROs associated with different SSBs /CSI-RSs, where the different SSBs/CSI-RSs are not associated with the same RO.</w:t>
            </w:r>
          </w:p>
          <w:p w14:paraId="5DC39190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N</w:t>
            </w:r>
            <w:r w:rsidRPr="00CB50CC">
              <w:rPr>
                <w:rFonts w:ascii="Times" w:eastAsia="DengXian" w:hAnsi="Times"/>
                <w:sz w:val="20"/>
                <w:szCs w:val="24"/>
                <w:lang w:eastAsia="zh-CN"/>
              </w:rPr>
              <w:t xml:space="preserve">ote: not related to decision on CFRA </w:t>
            </w:r>
          </w:p>
          <w:p w14:paraId="32B43959" w14:textId="77777777" w:rsidR="00CB50CC" w:rsidRPr="00CB50CC" w:rsidRDefault="00CB50CC" w:rsidP="00CB50CC">
            <w:pPr>
              <w:widowControl/>
              <w:wordWrap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Note: UE uses different TX beams to transmit the multiple PRACH over ROs associated with different SSBs/CSI-RSs, where the different SSBs/CSI-RSs are associated with the same RO is not considered.</w:t>
            </w:r>
          </w:p>
          <w:p w14:paraId="4708E4B9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80" w:line="259" w:lineRule="auto"/>
              <w:ind w:left="360" w:hanging="360"/>
              <w:rPr>
                <w:rFonts w:eastAsia="SimSun"/>
                <w:sz w:val="21"/>
                <w:szCs w:val="21"/>
                <w:highlight w:val="darkYellow"/>
                <w:lang w:eastAsia="zh-CN"/>
              </w:rPr>
            </w:pPr>
          </w:p>
          <w:p w14:paraId="3B3B5B6F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80" w:line="259" w:lineRule="auto"/>
              <w:ind w:left="360" w:hanging="360"/>
              <w:rPr>
                <w:rFonts w:eastAsia="SimSun"/>
                <w:sz w:val="21"/>
                <w:szCs w:val="21"/>
                <w:highlight w:val="darkYellow"/>
                <w:lang w:eastAsia="zh-CN"/>
              </w:rPr>
            </w:pPr>
            <w:r w:rsidRPr="00CB50CC">
              <w:rPr>
                <w:rFonts w:eastAsia="SimSun"/>
                <w:sz w:val="21"/>
                <w:szCs w:val="21"/>
                <w:highlight w:val="darkYellow"/>
                <w:lang w:eastAsia="zh-CN"/>
              </w:rPr>
              <w:lastRenderedPageBreak/>
              <w:t>Working Assumption</w:t>
            </w:r>
          </w:p>
          <w:p w14:paraId="6F2F7D13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80" w:line="259" w:lineRule="auto"/>
              <w:rPr>
                <w:rFonts w:eastAsia="SimSun"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sz w:val="21"/>
                <w:szCs w:val="21"/>
                <w:lang w:eastAsia="zh-CN"/>
              </w:rPr>
              <w:t xml:space="preserve">Simulation results for multiple PRACH transmissions with different beam(s) </w:t>
            </w:r>
            <w:r w:rsidRPr="00CB50CC">
              <w:rPr>
                <w:rFonts w:eastAsia="SimSun" w:hint="eastAsia"/>
                <w:sz w:val="21"/>
                <w:szCs w:val="21"/>
                <w:lang w:eastAsia="zh-CN"/>
              </w:rPr>
              <w:t>a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>nd same beam(s) (baseline) to be discussed in the next meeting.</w:t>
            </w:r>
          </w:p>
          <w:p w14:paraId="0BDE343F" w14:textId="77777777" w:rsidR="00CB50CC" w:rsidRPr="00CB50CC" w:rsidRDefault="00CB50CC" w:rsidP="00CB50CC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 xml:space="preserve">Simulation assumptions in TR 38.830 are used as the starting point for the simulation. </w:t>
            </w:r>
          </w:p>
          <w:p w14:paraId="66870F8E" w14:textId="77777777" w:rsidR="00CB50CC" w:rsidRPr="00CB50CC" w:rsidRDefault="00CB50CC" w:rsidP="00CB50CC">
            <w:pPr>
              <w:widowControl/>
              <w:numPr>
                <w:ilvl w:val="2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Focus on FR2.</w:t>
            </w:r>
          </w:p>
          <w:p w14:paraId="666C9D0A" w14:textId="77777777" w:rsidR="00CB50CC" w:rsidRPr="00CB50CC" w:rsidRDefault="00CB50CC" w:rsidP="00CB50CC">
            <w:pPr>
              <w:widowControl/>
              <w:numPr>
                <w:ilvl w:val="3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DengXian" w:hAnsi="Times"/>
                <w:sz w:val="20"/>
                <w:szCs w:val="24"/>
                <w:lang w:eastAsia="zh-CN"/>
              </w:rPr>
              <w:t>UE antenna configuration 2-2-2(baseline), 1-4-1(optional)</w:t>
            </w:r>
          </w:p>
          <w:p w14:paraId="6FD17C65" w14:textId="77777777" w:rsidR="00CB50CC" w:rsidRPr="00CB50CC" w:rsidRDefault="00CB50CC" w:rsidP="00CB50CC">
            <w:pPr>
              <w:widowControl/>
              <w:numPr>
                <w:ilvl w:val="2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Performance metric: 0.1% false alarm, 1% miss-detection</w:t>
            </w:r>
          </w:p>
          <w:p w14:paraId="529E20E2" w14:textId="77777777" w:rsidR="00CB50CC" w:rsidRPr="00CB50CC" w:rsidRDefault="00CB50CC" w:rsidP="00CB50CC">
            <w:pPr>
              <w:widowControl/>
              <w:numPr>
                <w:ilvl w:val="2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bCs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Companies report the number of beams, the beam widths, beam correspondence assumption, and the boresights.</w:t>
            </w:r>
          </w:p>
          <w:p w14:paraId="1760510D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>Channel model for link-level simulation: CDL-A defined in table 7.7.1-1 in TR 38.901.</w:t>
            </w:r>
          </w:p>
          <w:p w14:paraId="6512161E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0"/>
                <w:szCs w:val="24"/>
                <w:lang w:eastAsia="x-none"/>
              </w:rPr>
            </w:pPr>
            <w:r w:rsidRPr="00CB50CC">
              <w:rPr>
                <w:rFonts w:ascii="Times" w:eastAsia="바탕" w:hAnsi="Times"/>
                <w:sz w:val="20"/>
                <w:szCs w:val="24"/>
                <w:lang w:eastAsia="x-none"/>
              </w:rPr>
              <w:t xml:space="preserve">Both that </w:t>
            </w:r>
            <w:r w:rsidRPr="00CB50CC">
              <w:rPr>
                <w:rFonts w:ascii="Times" w:hAnsi="Times"/>
                <w:sz w:val="20"/>
                <w:szCs w:val="24"/>
                <w:lang w:eastAsia="x-none"/>
              </w:rPr>
              <w:t xml:space="preserve">UE fulfills </w:t>
            </w:r>
            <w:r w:rsidRPr="00CB50CC">
              <w:rPr>
                <w:rFonts w:ascii="Times" w:hAnsi="Times"/>
                <w:i/>
                <w:iCs/>
                <w:sz w:val="20"/>
                <w:szCs w:val="24"/>
                <w:lang w:eastAsia="x-none"/>
              </w:rPr>
              <w:t>beamCorrespondence requirements Without UL-BeamSweeping</w:t>
            </w:r>
            <w:r w:rsidRPr="00CB50CC">
              <w:rPr>
                <w:rFonts w:ascii="Times" w:hAnsi="Times"/>
                <w:sz w:val="20"/>
                <w:szCs w:val="24"/>
                <w:lang w:eastAsia="x-none"/>
              </w:rPr>
              <w:t xml:space="preserve"> and UE fulfils </w:t>
            </w:r>
            <w:r w:rsidRPr="00CB50CC">
              <w:rPr>
                <w:rFonts w:ascii="Times" w:hAnsi="Times"/>
                <w:i/>
                <w:iCs/>
                <w:sz w:val="20"/>
                <w:szCs w:val="24"/>
                <w:lang w:eastAsia="x-none"/>
              </w:rPr>
              <w:t>beamCorrespondence requirements</w:t>
            </w:r>
            <w:r w:rsidRPr="00CB50CC">
              <w:rPr>
                <w:rFonts w:ascii="Times" w:hAnsi="Times"/>
                <w:sz w:val="20"/>
                <w:szCs w:val="24"/>
                <w:lang w:eastAsia="x-none"/>
              </w:rPr>
              <w:t xml:space="preserve"> </w:t>
            </w:r>
            <w:r w:rsidRPr="00CB50CC">
              <w:rPr>
                <w:rFonts w:ascii="Times" w:hAnsi="Times"/>
                <w:i/>
                <w:iCs/>
                <w:sz w:val="20"/>
                <w:szCs w:val="24"/>
                <w:lang w:eastAsia="x-none"/>
              </w:rPr>
              <w:t>With UL-BeamSweeping</w:t>
            </w:r>
            <w:r w:rsidRPr="00CB50CC">
              <w:rPr>
                <w:rFonts w:ascii="Times" w:hAnsi="Times"/>
                <w:sz w:val="20"/>
                <w:szCs w:val="24"/>
                <w:lang w:eastAsia="x-none"/>
              </w:rPr>
              <w:t xml:space="preserve"> can be considered in the simulation are used as starting point for simulation.</w:t>
            </w:r>
          </w:p>
          <w:p w14:paraId="01E77829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</w:p>
          <w:p w14:paraId="27F968A8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CB50CC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</w:t>
            </w:r>
            <w:r w:rsidRPr="00CB50CC"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2630AB82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20" w:line="259" w:lineRule="auto"/>
              <w:rPr>
                <w:rFonts w:eastAsia="DengXian"/>
                <w:bCs/>
                <w:sz w:val="21"/>
                <w:szCs w:val="21"/>
                <w:lang w:eastAsia="zh-CN"/>
              </w:rPr>
            </w:pPr>
            <w:r w:rsidRPr="00CB50CC">
              <w:rPr>
                <w:rFonts w:eastAsia="SimSun"/>
                <w:sz w:val="21"/>
                <w:szCs w:val="21"/>
                <w:lang w:eastAsia="x-none"/>
              </w:rPr>
              <w:t xml:space="preserve">For multiple PRACH transmissions with same </w:t>
            </w:r>
            <w:r w:rsidRPr="00CB50CC">
              <w:rPr>
                <w:rFonts w:eastAsia="DengXian"/>
                <w:sz w:val="21"/>
                <w:szCs w:val="21"/>
                <w:lang w:eastAsia="zh-CN"/>
              </w:rPr>
              <w:t>Tx</w:t>
            </w:r>
            <w:r w:rsidRPr="00CB50CC">
              <w:rPr>
                <w:rFonts w:eastAsia="SimSun"/>
                <w:sz w:val="21"/>
                <w:szCs w:val="21"/>
                <w:lang w:eastAsia="x-none"/>
              </w:rPr>
              <w:t xml:space="preserve"> beam</w:t>
            </w:r>
            <w:r w:rsidRPr="00CB50CC">
              <w:rPr>
                <w:rFonts w:eastAsia="SimSun" w:hint="eastAsia"/>
                <w:sz w:val="21"/>
                <w:szCs w:val="21"/>
                <w:lang w:eastAsia="zh-CN"/>
              </w:rPr>
              <w:t>,</w:t>
            </w:r>
            <w:r w:rsidRPr="00CB50CC">
              <w:rPr>
                <w:rFonts w:eastAsia="SimSun"/>
                <w:sz w:val="21"/>
                <w:szCs w:val="21"/>
                <w:lang w:eastAsia="zh-CN"/>
              </w:rPr>
              <w:t xml:space="preserve"> </w:t>
            </w:r>
            <w:r w:rsidRPr="00CB50CC">
              <w:rPr>
                <w:rFonts w:eastAsia="SimSun"/>
                <w:sz w:val="21"/>
                <w:szCs w:val="21"/>
                <w:lang w:eastAsia="x-none"/>
              </w:rPr>
              <w:t xml:space="preserve">down-select </w:t>
            </w:r>
            <w:r w:rsidRPr="00CB50CC">
              <w:rPr>
                <w:rFonts w:eastAsia="SimSun" w:hint="eastAsia"/>
                <w:sz w:val="21"/>
                <w:szCs w:val="21"/>
                <w:lang w:eastAsia="x-none"/>
              </w:rPr>
              <w:t>one</w:t>
            </w:r>
            <w:r w:rsidRPr="00CB50CC">
              <w:rPr>
                <w:rFonts w:eastAsia="SimSun"/>
                <w:sz w:val="21"/>
                <w:szCs w:val="21"/>
                <w:lang w:eastAsia="x-none"/>
              </w:rPr>
              <w:t xml:space="preserve"> </w:t>
            </w:r>
            <w:r w:rsidRPr="00CB50CC">
              <w:rPr>
                <w:rFonts w:eastAsia="SimSun" w:hint="eastAsia"/>
                <w:sz w:val="21"/>
                <w:szCs w:val="21"/>
                <w:lang w:eastAsia="x-none"/>
              </w:rPr>
              <w:t>option</w:t>
            </w:r>
            <w:r w:rsidRPr="00CB50CC">
              <w:rPr>
                <w:rFonts w:eastAsia="SimSun"/>
                <w:sz w:val="21"/>
                <w:szCs w:val="21"/>
                <w:lang w:eastAsia="x-none"/>
              </w:rPr>
              <w:t xml:space="preserve"> from the following options.</w:t>
            </w:r>
          </w:p>
          <w:p w14:paraId="343066BB" w14:textId="77777777" w:rsidR="00CB50CC" w:rsidRPr="00CB50CC" w:rsidRDefault="00CB50CC" w:rsidP="00CB50CC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160" w:line="280" w:lineRule="atLeast"/>
              <w:ind w:left="284" w:hanging="284"/>
              <w:rPr>
                <w:rFonts w:eastAsia="Calibri"/>
                <w:bCs/>
                <w:sz w:val="20"/>
                <w:szCs w:val="21"/>
              </w:rPr>
            </w:pPr>
            <w:r w:rsidRPr="00CB50CC">
              <w:rPr>
                <w:rFonts w:eastAsia="DengXian"/>
                <w:sz w:val="20"/>
                <w:szCs w:val="21"/>
              </w:rPr>
              <w:t>Option 1</w:t>
            </w:r>
            <w:r w:rsidRPr="00CB50CC">
              <w:rPr>
                <w:rFonts w:eastAsia="DengXian"/>
                <w:bCs/>
                <w:sz w:val="20"/>
                <w:szCs w:val="21"/>
              </w:rPr>
              <w:t>: gNB can only configure one value for the number of multiple PRACH transmissions.</w:t>
            </w:r>
          </w:p>
          <w:p w14:paraId="3FE1D8DE" w14:textId="77777777" w:rsidR="00CB50CC" w:rsidRPr="00CB50CC" w:rsidRDefault="00CB50CC" w:rsidP="00CB50CC">
            <w:pPr>
              <w:widowControl/>
              <w:numPr>
                <w:ilvl w:val="0"/>
                <w:numId w:val="12"/>
              </w:numPr>
              <w:wordWrap/>
              <w:autoSpaceDE/>
              <w:autoSpaceDN/>
              <w:spacing w:after="160" w:line="280" w:lineRule="atLeast"/>
              <w:ind w:left="284" w:hanging="284"/>
              <w:rPr>
                <w:rFonts w:eastAsia="Calibri"/>
                <w:bCs/>
                <w:sz w:val="20"/>
                <w:szCs w:val="21"/>
              </w:rPr>
            </w:pPr>
            <w:r w:rsidRPr="00CB50CC">
              <w:rPr>
                <w:rFonts w:eastAsia="DengXian"/>
                <w:sz w:val="20"/>
                <w:szCs w:val="21"/>
              </w:rPr>
              <w:t>Option 2</w:t>
            </w:r>
            <w:r w:rsidRPr="00CB50CC">
              <w:rPr>
                <w:rFonts w:eastAsia="DengXian"/>
                <w:bCs/>
                <w:sz w:val="20"/>
                <w:szCs w:val="21"/>
              </w:rPr>
              <w:t>: gNB can configure one or multiple values for the number of multiple PRACH transmissions.</w:t>
            </w:r>
          </w:p>
          <w:p w14:paraId="56499AAF" w14:textId="77777777" w:rsidR="00CB50CC" w:rsidRPr="00CB50CC" w:rsidRDefault="00CB50CC" w:rsidP="00CB50CC">
            <w:pPr>
              <w:widowControl/>
              <w:numPr>
                <w:ilvl w:val="1"/>
                <w:numId w:val="10"/>
              </w:numPr>
              <w:wordWrap/>
              <w:autoSpaceDE/>
              <w:autoSpaceDN/>
              <w:spacing w:after="120" w:line="259" w:lineRule="auto"/>
              <w:rPr>
                <w:rFonts w:ascii="Times" w:eastAsia="바탕" w:hAnsi="Times"/>
                <w:sz w:val="21"/>
                <w:szCs w:val="21"/>
                <w:lang w:eastAsia="x-none"/>
              </w:rPr>
            </w:pPr>
            <w:r w:rsidRPr="00CB50CC">
              <w:rPr>
                <w:rFonts w:ascii="Times" w:eastAsia="바탕" w:hAnsi="Times" w:hint="eastAsia"/>
                <w:sz w:val="21"/>
                <w:szCs w:val="21"/>
                <w:lang w:eastAsia="zh-CN"/>
              </w:rPr>
              <w:t>FFS</w:t>
            </w:r>
            <w:r w:rsidRPr="00CB50CC">
              <w:rPr>
                <w:rFonts w:ascii="Times" w:eastAsia="바탕" w:hAnsi="Times"/>
                <w:sz w:val="21"/>
                <w:szCs w:val="21"/>
                <w:lang w:eastAsia="x-none"/>
              </w:rPr>
              <w:t>: details</w:t>
            </w:r>
          </w:p>
          <w:p w14:paraId="60C003D7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</w:p>
          <w:p w14:paraId="416027E5" w14:textId="77777777" w:rsidR="00CB50CC" w:rsidRPr="00CB50CC" w:rsidRDefault="00CB50CC" w:rsidP="00CB50CC">
            <w:pPr>
              <w:widowControl/>
              <w:wordWrap/>
              <w:autoSpaceDE/>
              <w:autoSpaceDN/>
              <w:spacing w:after="160" w:line="259" w:lineRule="auto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CB50CC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</w:t>
            </w:r>
            <w:r w:rsidRPr="00CB50CC"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20E75F66" w14:textId="77777777" w:rsidR="00CB50CC" w:rsidRPr="00CB50CC" w:rsidRDefault="00CB50CC" w:rsidP="00CB50CC">
            <w:pPr>
              <w:widowControl/>
              <w:numPr>
                <w:ilvl w:val="0"/>
                <w:numId w:val="13"/>
              </w:numPr>
              <w:wordWrap/>
              <w:autoSpaceDE/>
              <w:autoSpaceDN/>
              <w:spacing w:after="120" w:line="259" w:lineRule="auto"/>
              <w:rPr>
                <w:rFonts w:eastAsia="DengXian"/>
                <w:sz w:val="21"/>
                <w:szCs w:val="21"/>
                <w:lang w:eastAsia="zh-CN"/>
              </w:rPr>
            </w:pPr>
            <w:r w:rsidRPr="00CB50CC">
              <w:rPr>
                <w:rFonts w:eastAsia="DengXian"/>
                <w:sz w:val="21"/>
                <w:szCs w:val="21"/>
                <w:lang w:eastAsia="zh-CN"/>
              </w:rPr>
              <w:t>For multiple PRACH transmissions with same Tx beam, at least SSB-RSRP threshold(s) are used to determine</w:t>
            </w:r>
            <w:r w:rsidRPr="00CB50CC">
              <w:rPr>
                <w:rFonts w:eastAsia="DengXian"/>
                <w:strike/>
                <w:sz w:val="21"/>
                <w:szCs w:val="21"/>
                <w:lang w:eastAsia="zh-CN"/>
              </w:rPr>
              <w:t xml:space="preserve"> </w:t>
            </w:r>
            <w:r w:rsidRPr="00CB50CC">
              <w:rPr>
                <w:rFonts w:eastAsia="DengXian"/>
                <w:sz w:val="21"/>
                <w:szCs w:val="21"/>
                <w:lang w:eastAsia="zh-CN"/>
              </w:rPr>
              <w:t>the number of PRACH transmissions at least for the first RACH attempt.</w:t>
            </w:r>
          </w:p>
          <w:p w14:paraId="771E9374" w14:textId="67439269" w:rsidR="00DB72B6" w:rsidRPr="00A832E4" w:rsidRDefault="00CB50CC" w:rsidP="00CB50CC">
            <w:pPr>
              <w:widowControl/>
              <w:numPr>
                <w:ilvl w:val="1"/>
                <w:numId w:val="9"/>
              </w:numPr>
              <w:wordWrap/>
              <w:overflowPunct w:val="0"/>
              <w:autoSpaceDE/>
              <w:autoSpaceDN/>
              <w:spacing w:after="120" w:line="276" w:lineRule="auto"/>
              <w:ind w:hanging="357"/>
              <w:textAlignment w:val="baseline"/>
              <w:rPr>
                <w:rFonts w:eastAsia="SimSun"/>
                <w:sz w:val="20"/>
                <w:lang w:eastAsia="zh-CN"/>
              </w:rPr>
            </w:pPr>
            <w:r w:rsidRPr="00CB50CC">
              <w:rPr>
                <w:rFonts w:ascii="Times" w:eastAsia="바탕" w:hAnsi="Times"/>
                <w:sz w:val="21"/>
                <w:szCs w:val="21"/>
                <w:lang w:val="en-GB" w:eastAsia="zh-CN"/>
              </w:rPr>
              <w:t>Note: whether to support multiple number</w:t>
            </w:r>
            <w:r w:rsidRPr="00CB50CC">
              <w:rPr>
                <w:rFonts w:ascii="Times" w:eastAsia="바탕" w:hAnsi="Times" w:hint="eastAsia"/>
                <w:sz w:val="21"/>
                <w:szCs w:val="21"/>
                <w:lang w:val="en-GB" w:eastAsia="zh-CN"/>
              </w:rPr>
              <w:t>s</w:t>
            </w:r>
            <w:r w:rsidRPr="00CB50CC">
              <w:rPr>
                <w:rFonts w:ascii="Times" w:eastAsia="바탕" w:hAnsi="Times"/>
                <w:sz w:val="21"/>
                <w:szCs w:val="21"/>
                <w:lang w:val="en-GB" w:eastAsia="zh-CN"/>
              </w:rPr>
              <w:t xml:space="preserve"> of PRACH transmissions is separately discussed.</w:t>
            </w:r>
          </w:p>
        </w:tc>
      </w:tr>
    </w:tbl>
    <w:p w14:paraId="440CACF9" w14:textId="4B6665C9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lastRenderedPageBreak/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2246BD" w:rsidRPr="002F15D3">
        <w:rPr>
          <w:b w:val="0"/>
          <w:sz w:val="22"/>
        </w:rPr>
        <w:t>PRACH coverage enhancements</w:t>
      </w:r>
      <w:r w:rsidR="002246BD" w:rsidDel="002246BD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66C818C4" w14:textId="6F28E835" w:rsidR="00D6028F" w:rsidRDefault="00016BB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</w:t>
      </w:r>
      <w:r w:rsidR="00FF33CC" w:rsidRPr="00FF33CC">
        <w:rPr>
          <w:b w:val="0"/>
          <w:sz w:val="22"/>
          <w:lang w:val="en-US"/>
        </w:rPr>
        <w:t xml:space="preserve">t was </w:t>
      </w:r>
      <w:r w:rsidR="00FF33CC">
        <w:rPr>
          <w:b w:val="0"/>
          <w:sz w:val="22"/>
          <w:lang w:val="en-US"/>
        </w:rPr>
        <w:t xml:space="preserve">concluded that </w:t>
      </w:r>
      <w:r w:rsidR="00FF33CC" w:rsidRPr="00FF33CC">
        <w:rPr>
          <w:b w:val="0"/>
          <w:sz w:val="22"/>
          <w:lang w:val="en-US"/>
        </w:rPr>
        <w:t xml:space="preserve">RAN1 would discuss and specify </w:t>
      </w:r>
      <w:r w:rsidR="00FF33CC">
        <w:rPr>
          <w:b w:val="0"/>
          <w:sz w:val="22"/>
          <w:lang w:val="en-US"/>
        </w:rPr>
        <w:t xml:space="preserve">the </w:t>
      </w:r>
      <w:r w:rsidR="00FF33CC" w:rsidRPr="00FF33CC">
        <w:rPr>
          <w:b w:val="0"/>
          <w:sz w:val="22"/>
          <w:lang w:val="en-US"/>
        </w:rPr>
        <w:t xml:space="preserve">PRACH coverage </w:t>
      </w:r>
      <w:r w:rsidR="00FF33CC">
        <w:rPr>
          <w:b w:val="0"/>
          <w:sz w:val="22"/>
          <w:lang w:val="en-US"/>
        </w:rPr>
        <w:t>enhancements</w:t>
      </w:r>
      <w:r>
        <w:rPr>
          <w:b w:val="0"/>
          <w:sz w:val="22"/>
          <w:lang w:val="en-US"/>
        </w:rPr>
        <w:t xml:space="preserve"> </w:t>
      </w:r>
      <w:r>
        <w:rPr>
          <w:rFonts w:hint="eastAsia"/>
          <w:b w:val="0"/>
          <w:sz w:val="22"/>
          <w:lang w:val="en-US"/>
        </w:rPr>
        <w:t xml:space="preserve">in Rel-18 NR coverage </w:t>
      </w:r>
      <w:r>
        <w:rPr>
          <w:b w:val="0"/>
          <w:sz w:val="22"/>
          <w:lang w:val="en-US"/>
        </w:rPr>
        <w:t>enhancement</w:t>
      </w:r>
      <w:r w:rsidR="00E2606E">
        <w:rPr>
          <w:b w:val="0"/>
          <w:sz w:val="22"/>
          <w:lang w:val="en-US"/>
        </w:rPr>
        <w:t xml:space="preserve">. </w:t>
      </w:r>
      <w:r w:rsidR="00FF33CC">
        <w:rPr>
          <w:b w:val="0"/>
          <w:sz w:val="22"/>
          <w:lang w:val="en-US"/>
        </w:rPr>
        <w:t xml:space="preserve">In general, the PRACH repeated transmission can be considered </w:t>
      </w:r>
      <w:r w:rsidR="00DA5C9D">
        <w:rPr>
          <w:b w:val="0"/>
          <w:sz w:val="22"/>
          <w:lang w:val="en-US"/>
        </w:rPr>
        <w:t xml:space="preserve">to enhance </w:t>
      </w:r>
      <w:r w:rsidR="00FF33CC">
        <w:rPr>
          <w:b w:val="0"/>
          <w:sz w:val="22"/>
          <w:lang w:val="en-US"/>
        </w:rPr>
        <w:t xml:space="preserve">PRACH coverage. </w:t>
      </w:r>
      <w:r w:rsidR="00DA5C9D">
        <w:rPr>
          <w:rFonts w:hint="eastAsia"/>
          <w:b w:val="0"/>
          <w:sz w:val="22"/>
          <w:lang w:val="en-US"/>
        </w:rPr>
        <w:t>H</w:t>
      </w:r>
      <w:r w:rsidR="00DA5C9D">
        <w:rPr>
          <w:b w:val="0"/>
          <w:sz w:val="22"/>
          <w:lang w:val="en-US"/>
        </w:rPr>
        <w:t xml:space="preserve">ere, in terms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beam direction of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PRACH preamble, two different techniques may be considered: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DA5C9D">
        <w:rPr>
          <w:b w:val="0"/>
          <w:sz w:val="22"/>
          <w:lang w:val="en-US"/>
        </w:rPr>
        <w:t xml:space="preserve">same beam and repeated transmission with different beams. Regarding repeated transmission with different beams, </w:t>
      </w:r>
      <w:r w:rsidR="00E2606E">
        <w:rPr>
          <w:b w:val="0"/>
          <w:sz w:val="22"/>
          <w:lang w:val="en-US"/>
        </w:rPr>
        <w:t xml:space="preserve">it </w:t>
      </w:r>
      <w:r w:rsidR="00DA5C9D">
        <w:rPr>
          <w:b w:val="0"/>
          <w:sz w:val="22"/>
          <w:lang w:val="en-US"/>
        </w:rPr>
        <w:t xml:space="preserve">may not be suitable for </w:t>
      </w:r>
      <w:r w:rsidR="00DA5C9D">
        <w:rPr>
          <w:b w:val="0"/>
          <w:sz w:val="22"/>
          <w:lang w:val="en-US"/>
        </w:rPr>
        <w:lastRenderedPageBreak/>
        <w:t>PRACH coverage enhancement</w:t>
      </w:r>
      <w:r w:rsidR="00E2606E">
        <w:rPr>
          <w:b w:val="0"/>
          <w:sz w:val="22"/>
          <w:lang w:val="en-US"/>
        </w:rPr>
        <w:t>,</w:t>
      </w:r>
      <w:r w:rsidR="00DA5C9D">
        <w:rPr>
          <w:b w:val="0"/>
          <w:sz w:val="22"/>
          <w:lang w:val="en-US"/>
        </w:rPr>
        <w:t xml:space="preserve"> because it </w:t>
      </w:r>
      <w:r w:rsidR="00357629">
        <w:rPr>
          <w:b w:val="0"/>
          <w:sz w:val="22"/>
          <w:lang w:val="en-US"/>
        </w:rPr>
        <w:t xml:space="preserve">does not seem </w:t>
      </w:r>
      <w:r w:rsidR="00DA5C9D">
        <w:rPr>
          <w:b w:val="0"/>
          <w:sz w:val="22"/>
          <w:lang w:val="en-US"/>
        </w:rPr>
        <w:t>easy for gNB to combine multiple PRACH preambles with different beams.</w:t>
      </w:r>
      <w:r w:rsidR="00BD790A">
        <w:rPr>
          <w:b w:val="0"/>
          <w:sz w:val="22"/>
          <w:lang w:val="en-US"/>
        </w:rPr>
        <w:t xml:space="preserve"> </w:t>
      </w:r>
      <w:r w:rsidR="00BD790A">
        <w:rPr>
          <w:rFonts w:hint="eastAsia"/>
          <w:b w:val="0"/>
          <w:sz w:val="22"/>
          <w:lang w:val="en-US"/>
        </w:rPr>
        <w:t>Also, additional specification work</w:t>
      </w:r>
      <w:r w:rsidR="00FD74D9">
        <w:rPr>
          <w:b w:val="0"/>
          <w:sz w:val="22"/>
          <w:lang w:val="en-US"/>
        </w:rPr>
        <w:t>s</w:t>
      </w:r>
      <w:r w:rsidR="00BD790A">
        <w:rPr>
          <w:rFonts w:hint="eastAsia"/>
          <w:b w:val="0"/>
          <w:sz w:val="22"/>
          <w:lang w:val="en-US"/>
        </w:rPr>
        <w:t xml:space="preserve"> would be necessary</w:t>
      </w:r>
      <w:r w:rsidR="00FD74D9">
        <w:rPr>
          <w:b w:val="0"/>
          <w:sz w:val="22"/>
          <w:lang w:val="en-US"/>
        </w:rPr>
        <w:t>,</w:t>
      </w:r>
      <w:r w:rsidR="00E6501E">
        <w:rPr>
          <w:b w:val="0"/>
          <w:sz w:val="22"/>
          <w:lang w:val="en-US"/>
        </w:rPr>
        <w:t xml:space="preserve"> </w:t>
      </w:r>
      <w:r w:rsidR="00FD74D9">
        <w:rPr>
          <w:b w:val="0"/>
          <w:sz w:val="22"/>
          <w:lang w:val="en-US"/>
        </w:rPr>
        <w:t xml:space="preserve">such as </w:t>
      </w:r>
      <w:r w:rsidR="00940FDE">
        <w:rPr>
          <w:b w:val="0"/>
          <w:sz w:val="22"/>
          <w:lang w:val="en-US"/>
        </w:rPr>
        <w:t xml:space="preserve">the </w:t>
      </w:r>
      <w:r w:rsidR="00E6501E">
        <w:rPr>
          <w:b w:val="0"/>
          <w:sz w:val="22"/>
          <w:lang w:val="en-US"/>
        </w:rPr>
        <w:t>best beam selection procedure</w:t>
      </w:r>
      <w:r w:rsidR="00BD790A">
        <w:rPr>
          <w:rFonts w:hint="eastAsia"/>
          <w:b w:val="0"/>
          <w:sz w:val="22"/>
          <w:lang w:val="en-US"/>
        </w:rPr>
        <w:t>.</w:t>
      </w:r>
      <w:r w:rsidR="002D7991">
        <w:rPr>
          <w:b w:val="0"/>
          <w:sz w:val="22"/>
          <w:lang w:val="en-US"/>
        </w:rPr>
        <w:t xml:space="preserve"> So, in order to enhance the PRACH coverage, </w:t>
      </w:r>
      <w:r w:rsidR="00E2606E">
        <w:rPr>
          <w:b w:val="0"/>
          <w:sz w:val="22"/>
          <w:lang w:val="en-US"/>
        </w:rPr>
        <w:t xml:space="preserve">we think that </w:t>
      </w:r>
      <w:r w:rsidR="002D7991">
        <w:rPr>
          <w:b w:val="0"/>
          <w:sz w:val="22"/>
          <w:lang w:val="en-US"/>
        </w:rPr>
        <w:t xml:space="preserve">the PRACH repeated transmission with </w:t>
      </w:r>
      <w:r w:rsidR="00940FDE">
        <w:rPr>
          <w:b w:val="0"/>
          <w:sz w:val="22"/>
          <w:lang w:val="en-US"/>
        </w:rPr>
        <w:t xml:space="preserve">the </w:t>
      </w:r>
      <w:r w:rsidR="002D7991">
        <w:rPr>
          <w:b w:val="0"/>
          <w:sz w:val="22"/>
          <w:lang w:val="en-US"/>
        </w:rPr>
        <w:t xml:space="preserve">same beam is more </w:t>
      </w:r>
      <w:r w:rsidR="00E2606E">
        <w:rPr>
          <w:b w:val="0"/>
          <w:sz w:val="22"/>
          <w:lang w:val="en-US"/>
        </w:rPr>
        <w:t>appropriate</w:t>
      </w:r>
      <w:r w:rsidR="002D7991">
        <w:rPr>
          <w:b w:val="0"/>
          <w:sz w:val="22"/>
          <w:lang w:val="en-US"/>
        </w:rPr>
        <w:t>.</w:t>
      </w:r>
      <w:r w:rsidR="004A5FD1">
        <w:rPr>
          <w:b w:val="0"/>
          <w:sz w:val="22"/>
          <w:lang w:val="en-US"/>
        </w:rPr>
        <w:t xml:space="preserve"> Therefore, </w:t>
      </w:r>
      <w:r w:rsidR="004A5FD1">
        <w:rPr>
          <w:rFonts w:hint="eastAsia"/>
          <w:b w:val="0"/>
          <w:sz w:val="22"/>
          <w:lang w:val="en-US"/>
        </w:rPr>
        <w:t xml:space="preserve">we </w:t>
      </w:r>
      <w:r w:rsidR="004A5FD1">
        <w:rPr>
          <w:b w:val="0"/>
          <w:sz w:val="22"/>
          <w:lang w:val="en-US"/>
        </w:rPr>
        <w:t>prefer to p</w:t>
      </w:r>
      <w:r w:rsidR="004A5FD1" w:rsidRPr="004A5FD1">
        <w:rPr>
          <w:b w:val="0"/>
          <w:sz w:val="22"/>
          <w:lang w:val="en-US"/>
        </w:rPr>
        <w:t xml:space="preserve">rioritize the PRACH repeated transmissions with </w:t>
      </w:r>
      <w:r w:rsidR="00940FDE">
        <w:rPr>
          <w:b w:val="0"/>
          <w:sz w:val="22"/>
          <w:lang w:val="en-US"/>
        </w:rPr>
        <w:t xml:space="preserve">the </w:t>
      </w:r>
      <w:r w:rsidR="004A5FD1" w:rsidRPr="004A5FD1">
        <w:rPr>
          <w:b w:val="0"/>
          <w:sz w:val="22"/>
          <w:lang w:val="en-US"/>
        </w:rPr>
        <w:t>same beam for 4-step RACH procedure</w:t>
      </w:r>
      <w:r w:rsidR="002D7991">
        <w:rPr>
          <w:b w:val="0"/>
          <w:sz w:val="22"/>
          <w:lang w:val="en-US"/>
        </w:rPr>
        <w:t xml:space="preserve"> in Rel-18 NR coverage enhancement.</w:t>
      </w:r>
    </w:p>
    <w:p w14:paraId="7C98C87D" w14:textId="77777777" w:rsidR="00D6028F" w:rsidRPr="006F2476" w:rsidRDefault="00D6028F" w:rsidP="00F17DD5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06345B6" w14:textId="42FDB922" w:rsidR="00D6028F" w:rsidRPr="006F2476" w:rsidRDefault="00D6028F" w:rsidP="00A178F6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</w:t>
      </w:r>
      <w:r w:rsidR="004A5FD1" w:rsidRPr="006F2476">
        <w:rPr>
          <w:sz w:val="22"/>
        </w:rPr>
        <w:t xml:space="preserve">Prioritize the PRACH repeated transmissions with </w:t>
      </w:r>
      <w:r w:rsidR="00940FDE">
        <w:rPr>
          <w:sz w:val="22"/>
        </w:rPr>
        <w:t xml:space="preserve">the </w:t>
      </w:r>
      <w:r w:rsidR="004A5FD1" w:rsidRPr="006F2476">
        <w:rPr>
          <w:sz w:val="22"/>
        </w:rPr>
        <w:t>same beam for 4-step RACH procedure</w:t>
      </w:r>
      <w:r w:rsidR="006B228C" w:rsidRPr="006F2476">
        <w:rPr>
          <w:sz w:val="22"/>
        </w:rPr>
        <w:t xml:space="preserve"> in Rel-18 NR </w:t>
      </w:r>
      <w:r w:rsidR="00F97531" w:rsidRPr="00F97531">
        <w:rPr>
          <w:sz w:val="22"/>
        </w:rPr>
        <w:t>coverage enhancement</w:t>
      </w:r>
      <w:r w:rsidR="004A5FD1" w:rsidRPr="006F2476">
        <w:rPr>
          <w:sz w:val="22"/>
        </w:rPr>
        <w:t>.</w:t>
      </w:r>
    </w:p>
    <w:p w14:paraId="75EC55D7" w14:textId="77777777" w:rsidR="00B955A3" w:rsidRDefault="00B955A3" w:rsidP="00F17DD5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41D10708" w14:textId="0F61224F" w:rsidR="004A5FD1" w:rsidRDefault="00BD790A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Moreover</w:t>
      </w:r>
      <w:r w:rsidR="00306544">
        <w:rPr>
          <w:b w:val="0"/>
          <w:sz w:val="22"/>
        </w:rPr>
        <w:t xml:space="preserve">, </w:t>
      </w:r>
      <w:r w:rsidR="002C6DB6">
        <w:rPr>
          <w:rFonts w:hint="eastAsia"/>
          <w:b w:val="0"/>
          <w:sz w:val="22"/>
        </w:rPr>
        <w:t xml:space="preserve">in </w:t>
      </w:r>
      <w:r w:rsidR="002C6DB6">
        <w:rPr>
          <w:b w:val="0"/>
          <w:sz w:val="22"/>
        </w:rPr>
        <w:t xml:space="preserve">order to determine </w:t>
      </w:r>
      <w:r w:rsidR="002C6DB6" w:rsidRPr="00547014">
        <w:rPr>
          <w:b w:val="0"/>
          <w:sz w:val="22"/>
        </w:rPr>
        <w:t xml:space="preserve">the repetition number of PUCCH for Msg4 HARQ-ACK at UE side, </w:t>
      </w:r>
      <w:r w:rsidR="00306544" w:rsidRPr="00547014">
        <w:rPr>
          <w:b w:val="0"/>
          <w:sz w:val="22"/>
        </w:rPr>
        <w:t>both</w:t>
      </w:r>
      <w:r w:rsidR="0071007F" w:rsidRPr="00547014">
        <w:rPr>
          <w:b w:val="0"/>
          <w:sz w:val="22"/>
        </w:rPr>
        <w:t xml:space="preserve"> repetition number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and RSRP threshold</w:t>
      </w:r>
      <w:r w:rsidR="00306544" w:rsidRPr="00547014">
        <w:rPr>
          <w:b w:val="0"/>
          <w:sz w:val="22"/>
        </w:rPr>
        <w:t>(s)</w:t>
      </w:r>
      <w:r w:rsidR="0071007F" w:rsidRPr="00547014">
        <w:rPr>
          <w:b w:val="0"/>
          <w:sz w:val="22"/>
        </w:rPr>
        <w:t xml:space="preserve"> for PRACH repeated transmission</w:t>
      </w:r>
      <w:r w:rsidR="0071007F" w:rsidRPr="0071007F">
        <w:rPr>
          <w:b w:val="0"/>
          <w:sz w:val="22"/>
        </w:rPr>
        <w:t xml:space="preserve"> can be </w:t>
      </w:r>
      <w:r w:rsidR="00306544">
        <w:rPr>
          <w:b w:val="0"/>
          <w:sz w:val="22"/>
        </w:rPr>
        <w:t xml:space="preserve">considered to be </w:t>
      </w:r>
      <w:r w:rsidR="0071007F" w:rsidRPr="0071007F">
        <w:rPr>
          <w:b w:val="0"/>
          <w:sz w:val="22"/>
        </w:rPr>
        <w:t>provide</w:t>
      </w:r>
      <w:r w:rsidR="00306544">
        <w:rPr>
          <w:b w:val="0"/>
          <w:sz w:val="22"/>
        </w:rPr>
        <w:t>d</w:t>
      </w:r>
      <w:r w:rsidR="0071007F" w:rsidRPr="0071007F">
        <w:rPr>
          <w:b w:val="0"/>
          <w:sz w:val="22"/>
        </w:rPr>
        <w:t xml:space="preserve"> via higher layer signaling (e.g., SIB)</w:t>
      </w:r>
      <w:r w:rsidR="0071007F">
        <w:rPr>
          <w:b w:val="0"/>
          <w:sz w:val="22"/>
        </w:rPr>
        <w:t xml:space="preserve">. For example, if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 xml:space="preserve">single repetition number is provided, </w:t>
      </w:r>
      <w:r w:rsidR="00940FDE">
        <w:rPr>
          <w:b w:val="0"/>
          <w:sz w:val="22"/>
        </w:rPr>
        <w:t xml:space="preserve">a </w:t>
      </w:r>
      <w:r w:rsidR="0071007F">
        <w:rPr>
          <w:b w:val="0"/>
          <w:sz w:val="22"/>
        </w:rPr>
        <w:t>single RSR</w:t>
      </w:r>
      <w:r w:rsidR="00306544">
        <w:rPr>
          <w:b w:val="0"/>
          <w:sz w:val="22"/>
        </w:rPr>
        <w:t>P threshold may be necessary, and i</w:t>
      </w:r>
      <w:r w:rsidR="0071007F">
        <w:rPr>
          <w:b w:val="0"/>
          <w:sz w:val="22"/>
        </w:rPr>
        <w:t xml:space="preserve">f multiple repetition numbers are provided, multiple RSRP thresholds </w:t>
      </w:r>
      <w:r w:rsidR="00306544">
        <w:rPr>
          <w:b w:val="0"/>
          <w:sz w:val="22"/>
        </w:rPr>
        <w:t xml:space="preserve">may </w:t>
      </w:r>
      <w:r w:rsidR="0071007F">
        <w:rPr>
          <w:b w:val="0"/>
          <w:sz w:val="22"/>
        </w:rPr>
        <w:t xml:space="preserve">be necessary. </w:t>
      </w:r>
      <w:r w:rsidR="00306544">
        <w:rPr>
          <w:b w:val="0"/>
          <w:sz w:val="22"/>
        </w:rPr>
        <w:t>Moreover, r</w:t>
      </w:r>
      <w:r w:rsidR="0071007F">
        <w:rPr>
          <w:b w:val="0"/>
          <w:sz w:val="22"/>
        </w:rPr>
        <w:t>egarding</w:t>
      </w:r>
      <w:r w:rsidR="00306544">
        <w:rPr>
          <w:b w:val="0"/>
          <w:sz w:val="22"/>
        </w:rPr>
        <w:t xml:space="preserve"> on</w:t>
      </w:r>
      <w:r w:rsidR="0071007F">
        <w:rPr>
          <w:b w:val="0"/>
          <w:sz w:val="22"/>
        </w:rPr>
        <w:t xml:space="preserve"> RSRP threshold, we can d</w:t>
      </w:r>
      <w:r w:rsidR="0071007F" w:rsidRPr="0071007F">
        <w:rPr>
          <w:b w:val="0"/>
          <w:sz w:val="22"/>
        </w:rPr>
        <w:t xml:space="preserve">iscuss further whether to support </w:t>
      </w:r>
      <w:r w:rsidR="00306544">
        <w:rPr>
          <w:b w:val="0"/>
          <w:sz w:val="22"/>
        </w:rPr>
        <w:t xml:space="preserve">a </w:t>
      </w:r>
      <w:r w:rsidR="0071007F" w:rsidRPr="0071007F">
        <w:rPr>
          <w:b w:val="0"/>
          <w:sz w:val="22"/>
        </w:rPr>
        <w:t xml:space="preserve">new RSRP threshold for PRACH </w:t>
      </w:r>
      <w:r w:rsidR="00306544">
        <w:rPr>
          <w:b w:val="0"/>
          <w:sz w:val="22"/>
        </w:rPr>
        <w:t xml:space="preserve">repeated transmission </w:t>
      </w:r>
      <w:r w:rsidR="0071007F" w:rsidRPr="0071007F">
        <w:rPr>
          <w:b w:val="0"/>
          <w:sz w:val="22"/>
        </w:rPr>
        <w:t>or reuse</w:t>
      </w:r>
      <w:r w:rsidR="0071007F">
        <w:rPr>
          <w:b w:val="0"/>
          <w:sz w:val="22"/>
        </w:rPr>
        <w:t xml:space="preserve"> the</w:t>
      </w:r>
      <w:r w:rsidR="0071007F" w:rsidRPr="0071007F">
        <w:rPr>
          <w:b w:val="0"/>
          <w:sz w:val="22"/>
        </w:rPr>
        <w:t xml:space="preserve"> </w:t>
      </w:r>
      <w:r w:rsidR="00306544">
        <w:rPr>
          <w:b w:val="0"/>
          <w:sz w:val="22"/>
        </w:rPr>
        <w:t xml:space="preserve">legacy </w:t>
      </w:r>
      <w:r w:rsidR="0071007F" w:rsidRPr="0071007F">
        <w:rPr>
          <w:b w:val="0"/>
          <w:sz w:val="22"/>
        </w:rPr>
        <w:t>RSRP threshold for Msg. 3 PUSCH</w:t>
      </w:r>
      <w:r w:rsidR="0071007F">
        <w:rPr>
          <w:b w:val="0"/>
          <w:sz w:val="22"/>
        </w:rPr>
        <w:t xml:space="preserve"> repeated transmission.</w:t>
      </w:r>
    </w:p>
    <w:p w14:paraId="2FADF306" w14:textId="77777777" w:rsidR="004A5FD1" w:rsidRPr="0071007F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29C3B12" w14:textId="255EBA43" w:rsidR="0027267D" w:rsidRDefault="0027267D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repetition number(s) and RSRP threshold(s) can be provided via higher layer signaling (e.g., SIB)</w:t>
      </w:r>
      <w:r w:rsidR="00606D1A">
        <w:rPr>
          <w:sz w:val="22"/>
        </w:rPr>
        <w:t>.</w:t>
      </w:r>
    </w:p>
    <w:p w14:paraId="304D7D91" w14:textId="77777777" w:rsidR="0071007F" w:rsidRPr="00C9342A" w:rsidRDefault="0071007F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6C1AC995" w14:textId="5C8511E8" w:rsidR="00337431" w:rsidRDefault="00911B76" w:rsidP="008F45C6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Meanwhile, in case when the PRACH repeated </w:t>
      </w:r>
      <w:r>
        <w:rPr>
          <w:b w:val="0"/>
          <w:sz w:val="22"/>
        </w:rPr>
        <w:t>transmission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is configured, the UE can transmit multiple PRACH preambles over multiple ROs. At this moment, if </w:t>
      </w:r>
      <w:r w:rsidR="00E47D9A">
        <w:rPr>
          <w:b w:val="0"/>
          <w:sz w:val="22"/>
        </w:rPr>
        <w:t>a specific RO is not defined for RA-RNTI</w:t>
      </w:r>
      <w:r w:rsidR="000D4DD5">
        <w:rPr>
          <w:b w:val="0"/>
          <w:sz w:val="22"/>
        </w:rPr>
        <w:t xml:space="preserve"> calculation</w:t>
      </w:r>
      <w:r w:rsidR="00E47D9A">
        <w:rPr>
          <w:b w:val="0"/>
          <w:sz w:val="22"/>
        </w:rPr>
        <w:t xml:space="preserve">, gNB </w:t>
      </w:r>
      <w:r>
        <w:rPr>
          <w:b w:val="0"/>
          <w:sz w:val="22"/>
        </w:rPr>
        <w:t xml:space="preserve">and </w:t>
      </w:r>
      <w:r w:rsidR="00E47D9A">
        <w:rPr>
          <w:b w:val="0"/>
          <w:sz w:val="22"/>
        </w:rPr>
        <w:t xml:space="preserve">UE </w:t>
      </w:r>
      <w:r>
        <w:rPr>
          <w:b w:val="0"/>
          <w:sz w:val="22"/>
        </w:rPr>
        <w:t xml:space="preserve">may </w:t>
      </w:r>
      <w:r w:rsidR="00E47D9A">
        <w:rPr>
          <w:b w:val="0"/>
          <w:sz w:val="22"/>
        </w:rPr>
        <w:t>use/e</w:t>
      </w:r>
      <w:r>
        <w:rPr>
          <w:b w:val="0"/>
          <w:sz w:val="22"/>
        </w:rPr>
        <w:t>xpect different RA-RNTIs</w:t>
      </w:r>
      <w:r w:rsidR="00E47D9A">
        <w:rPr>
          <w:b w:val="0"/>
          <w:sz w:val="22"/>
        </w:rPr>
        <w:t xml:space="preserve"> respectively</w:t>
      </w:r>
      <w:r>
        <w:rPr>
          <w:b w:val="0"/>
          <w:sz w:val="22"/>
        </w:rPr>
        <w:t>, and as a result, the RACH procedure may</w:t>
      </w:r>
      <w:r w:rsidR="00E47D9A">
        <w:rPr>
          <w:b w:val="0"/>
          <w:sz w:val="22"/>
        </w:rPr>
        <w:t xml:space="preserve"> be abnormally terminated. </w:t>
      </w:r>
      <w:r w:rsidR="008F45C6">
        <w:rPr>
          <w:b w:val="0"/>
          <w:sz w:val="22"/>
        </w:rPr>
        <w:t>Therefore, i</w:t>
      </w:r>
      <w:r w:rsidR="004A5FD1" w:rsidRPr="00F231C2">
        <w:rPr>
          <w:rFonts w:hint="eastAsia"/>
          <w:b w:val="0"/>
          <w:sz w:val="22"/>
        </w:rPr>
        <w:t>t is necessary</w:t>
      </w:r>
      <w:r w:rsidR="004A5FD1" w:rsidRPr="00F231C2">
        <w:rPr>
          <w:b w:val="0"/>
          <w:sz w:val="22"/>
        </w:rPr>
        <w:t xml:space="preserve"> to define a</w:t>
      </w:r>
      <w:r w:rsidR="004A5FD1" w:rsidRPr="00F231C2">
        <w:rPr>
          <w:rFonts w:hint="eastAsia"/>
          <w:b w:val="0"/>
          <w:sz w:val="22"/>
        </w:rPr>
        <w:t xml:space="preserve"> reference RO </w:t>
      </w:r>
      <w:r w:rsidR="004A5FD1" w:rsidRPr="00F231C2">
        <w:rPr>
          <w:b w:val="0"/>
          <w:sz w:val="22"/>
        </w:rPr>
        <w:t xml:space="preserve">for </w:t>
      </w:r>
      <w:r w:rsidR="003A6685">
        <w:rPr>
          <w:b w:val="0"/>
          <w:sz w:val="22"/>
        </w:rPr>
        <w:t xml:space="preserve">gNB and UE </w:t>
      </w:r>
      <w:r w:rsidR="004A5FD1" w:rsidRPr="00F231C2">
        <w:rPr>
          <w:rFonts w:hint="eastAsia"/>
          <w:b w:val="0"/>
          <w:sz w:val="22"/>
        </w:rPr>
        <w:t xml:space="preserve">to </w:t>
      </w:r>
      <w:r w:rsidR="004A5FD1" w:rsidRPr="00F231C2">
        <w:rPr>
          <w:b w:val="0"/>
          <w:sz w:val="22"/>
        </w:rPr>
        <w:t>use</w:t>
      </w:r>
      <w:r w:rsidR="003A6685">
        <w:rPr>
          <w:b w:val="0"/>
          <w:sz w:val="22"/>
        </w:rPr>
        <w:t>/expect</w:t>
      </w:r>
      <w:r w:rsidR="004A5FD1" w:rsidRPr="00F231C2">
        <w:rPr>
          <w:b w:val="0"/>
          <w:sz w:val="22"/>
        </w:rPr>
        <w:t xml:space="preserve"> the same RA-RNTI value.</w:t>
      </w:r>
      <w:r w:rsidR="004A5FD1" w:rsidRPr="00F231C2">
        <w:t xml:space="preserve"> </w:t>
      </w:r>
      <w:r w:rsidR="004A5FD1" w:rsidRPr="00F231C2">
        <w:rPr>
          <w:b w:val="0"/>
          <w:sz w:val="22"/>
        </w:rPr>
        <w:t xml:space="preserve">For </w:t>
      </w:r>
      <w:r w:rsidR="000C2750">
        <w:rPr>
          <w:b w:val="0"/>
          <w:sz w:val="22"/>
        </w:rPr>
        <w:t xml:space="preserve">example, </w:t>
      </w:r>
      <w:r w:rsidR="004A5FD1" w:rsidRPr="00F231C2">
        <w:rPr>
          <w:b w:val="0"/>
          <w:sz w:val="22"/>
        </w:rPr>
        <w:t>the last RO</w:t>
      </w:r>
      <w:r w:rsidR="00337431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among multiple ROs </w:t>
      </w:r>
      <w:r w:rsidR="000E11CA">
        <w:rPr>
          <w:b w:val="0"/>
          <w:sz w:val="22"/>
        </w:rPr>
        <w:t xml:space="preserve">configured </w:t>
      </w:r>
      <w:r w:rsidR="004A5FD1" w:rsidRPr="00F231C2">
        <w:rPr>
          <w:b w:val="0"/>
          <w:sz w:val="22"/>
        </w:rPr>
        <w:t xml:space="preserve">for PRACH </w:t>
      </w:r>
      <w:r w:rsidR="002C6DB6">
        <w:rPr>
          <w:b w:val="0"/>
          <w:sz w:val="22"/>
        </w:rPr>
        <w:t>repetition</w:t>
      </w:r>
      <w:r w:rsidR="00D927C4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>ca</w:t>
      </w:r>
      <w:r w:rsidR="00337431">
        <w:rPr>
          <w:b w:val="0"/>
          <w:sz w:val="22"/>
        </w:rPr>
        <w:t>n be defined as a reference RO</w:t>
      </w:r>
      <w:r w:rsidR="000D4DD5">
        <w:rPr>
          <w:b w:val="0"/>
          <w:sz w:val="22"/>
        </w:rPr>
        <w:t>, and then</w:t>
      </w:r>
      <w:r w:rsidR="00EF6DBD">
        <w:rPr>
          <w:b w:val="0"/>
          <w:sz w:val="22"/>
        </w:rPr>
        <w:t xml:space="preserve"> </w:t>
      </w:r>
      <w:r w:rsidR="00FD1981">
        <w:rPr>
          <w:b w:val="0"/>
          <w:sz w:val="22"/>
        </w:rPr>
        <w:t>gNB and UE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can </w:t>
      </w:r>
      <w:r w:rsidR="000D4DD5" w:rsidRPr="00F231C2">
        <w:rPr>
          <w:b w:val="0"/>
          <w:sz w:val="22"/>
        </w:rPr>
        <w:t>use</w:t>
      </w:r>
      <w:r w:rsidR="000D4DD5">
        <w:rPr>
          <w:b w:val="0"/>
          <w:sz w:val="22"/>
        </w:rPr>
        <w:t>/expect</w:t>
      </w:r>
      <w:r w:rsidR="000D4DD5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the same </w:t>
      </w:r>
      <w:r w:rsidR="004A5FD1" w:rsidRPr="00F231C2">
        <w:rPr>
          <w:b w:val="0"/>
          <w:sz w:val="22"/>
        </w:rPr>
        <w:t xml:space="preserve">RA-RNTI </w:t>
      </w:r>
      <w:r w:rsidR="00EF6DBD">
        <w:rPr>
          <w:b w:val="0"/>
          <w:sz w:val="22"/>
        </w:rPr>
        <w:t>value</w:t>
      </w:r>
      <w:r w:rsidR="004A5FD1" w:rsidRPr="00F231C2">
        <w:rPr>
          <w:b w:val="0"/>
          <w:sz w:val="22"/>
        </w:rPr>
        <w:t xml:space="preserve"> based on </w:t>
      </w:r>
      <w:r w:rsidR="00EF6DBD">
        <w:rPr>
          <w:b w:val="0"/>
          <w:sz w:val="22"/>
        </w:rPr>
        <w:t>the</w:t>
      </w:r>
      <w:r w:rsidR="004A5FD1" w:rsidRPr="00F231C2">
        <w:rPr>
          <w:b w:val="0"/>
          <w:sz w:val="22"/>
        </w:rPr>
        <w:t xml:space="preserve"> </w:t>
      </w:r>
      <w:r w:rsidR="00EF6DBD">
        <w:rPr>
          <w:b w:val="0"/>
          <w:sz w:val="22"/>
        </w:rPr>
        <w:t xml:space="preserve">predefined </w:t>
      </w:r>
      <w:r w:rsidR="004A5FD1" w:rsidRPr="00F231C2">
        <w:rPr>
          <w:b w:val="0"/>
          <w:sz w:val="22"/>
        </w:rPr>
        <w:t>reference RO.</w:t>
      </w:r>
    </w:p>
    <w:p w14:paraId="1EBEC71B" w14:textId="77777777" w:rsidR="006F2476" w:rsidRDefault="006F2476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1A63CB7" w14:textId="3E39BEA8" w:rsidR="00337431" w:rsidRDefault="00337431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6F2476">
        <w:rPr>
          <w:sz w:val="22"/>
        </w:rPr>
        <w:t xml:space="preserve">Proposal </w:t>
      </w:r>
      <w:r w:rsidR="00EF6DBD" w:rsidRPr="006F2476">
        <w:rPr>
          <w:sz w:val="22"/>
        </w:rPr>
        <w:t>3</w:t>
      </w:r>
      <w:r w:rsidRPr="006F2476">
        <w:rPr>
          <w:sz w:val="22"/>
        </w:rPr>
        <w:t xml:space="preserve">. </w:t>
      </w:r>
      <w:r w:rsidR="000E11CA">
        <w:rPr>
          <w:sz w:val="22"/>
        </w:rPr>
        <w:t>D</w:t>
      </w:r>
      <w:r w:rsidR="000E11CA" w:rsidRPr="000E11CA">
        <w:rPr>
          <w:sz w:val="22"/>
        </w:rPr>
        <w:t xml:space="preserve">efine the last RO among multiple ROs configured for </w:t>
      </w:r>
      <w:r w:rsidR="00D85934" w:rsidRPr="002C6DB6">
        <w:rPr>
          <w:sz w:val="22"/>
        </w:rPr>
        <w:t xml:space="preserve">multiple PRACH transmissions </w:t>
      </w:r>
      <w:r w:rsidR="00D85934">
        <w:rPr>
          <w:sz w:val="22"/>
        </w:rPr>
        <w:t>for</w:t>
      </w:r>
      <w:r w:rsidR="00D85934" w:rsidRPr="002C6DB6">
        <w:rPr>
          <w:sz w:val="22"/>
        </w:rPr>
        <w:t xml:space="preserve"> one RACH attempt</w:t>
      </w:r>
      <w:r w:rsidR="00D85934" w:rsidRPr="000E11CA">
        <w:rPr>
          <w:sz w:val="22"/>
        </w:rPr>
        <w:t xml:space="preserve"> </w:t>
      </w:r>
      <w:r w:rsidR="000E11CA" w:rsidRPr="000E11CA">
        <w:rPr>
          <w:sz w:val="22"/>
        </w:rPr>
        <w:t>as a reference RO</w:t>
      </w:r>
      <w:r w:rsidR="00D85934">
        <w:rPr>
          <w:sz w:val="22"/>
        </w:rPr>
        <w:t>, and the RA-RNTI value is calculated based on the reference RO.</w:t>
      </w:r>
    </w:p>
    <w:p w14:paraId="560F9048" w14:textId="77777777" w:rsidR="00D85934" w:rsidRPr="0027267D" w:rsidRDefault="00D85934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A0D17C1" w14:textId="3CE8FA44" w:rsidR="00E36E3B" w:rsidRDefault="00EF6DBD" w:rsidP="00EF6DBD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Moreover, in </w:t>
      </w:r>
      <w:r>
        <w:rPr>
          <w:b w:val="0"/>
          <w:sz w:val="22"/>
        </w:rPr>
        <w:t xml:space="preserve">case when the UE transmits the multiple PRACH preambles via multiple ROs, </w:t>
      </w:r>
      <w:r w:rsidR="004A5FD1" w:rsidRPr="00F231C2">
        <w:rPr>
          <w:b w:val="0"/>
          <w:sz w:val="22"/>
        </w:rPr>
        <w:t xml:space="preserve">it is necessary to define additional UE behavior for determining </w:t>
      </w:r>
      <w:r w:rsidR="00940FDE">
        <w:rPr>
          <w:b w:val="0"/>
          <w:sz w:val="22"/>
        </w:rPr>
        <w:t xml:space="preserve">the </w:t>
      </w:r>
      <w:r w:rsidR="004A5FD1" w:rsidRPr="00F231C2">
        <w:rPr>
          <w:b w:val="0"/>
          <w:sz w:val="22"/>
        </w:rPr>
        <w:t>starting point of the RAR window.</w:t>
      </w:r>
      <w:r w:rsidR="004A5FD1" w:rsidRPr="00F231C2">
        <w:t xml:space="preserve"> </w:t>
      </w:r>
      <w:r w:rsidR="000758B1" w:rsidRPr="000758B1">
        <w:rPr>
          <w:b w:val="0"/>
          <w:sz w:val="22"/>
        </w:rPr>
        <w:t>Similar to the previous example</w:t>
      </w:r>
      <w:r>
        <w:rPr>
          <w:b w:val="0"/>
          <w:sz w:val="22"/>
        </w:rPr>
        <w:t xml:space="preserve">, </w:t>
      </w:r>
      <w:r w:rsidR="004A5FD1" w:rsidRPr="00F231C2">
        <w:rPr>
          <w:b w:val="0"/>
          <w:sz w:val="22"/>
        </w:rPr>
        <w:t xml:space="preserve">starting point of </w:t>
      </w:r>
      <w:r w:rsidR="00940FDE">
        <w:rPr>
          <w:b w:val="0"/>
          <w:sz w:val="22"/>
        </w:rPr>
        <w:t xml:space="preserve">the </w:t>
      </w:r>
      <w:r w:rsidR="004A5FD1" w:rsidRPr="00F231C2">
        <w:rPr>
          <w:b w:val="0"/>
          <w:sz w:val="22"/>
        </w:rPr>
        <w:t xml:space="preserve">RAR window may be determined by UE based on </w:t>
      </w:r>
      <w:r w:rsidR="004A5FD1" w:rsidRPr="00F231C2">
        <w:rPr>
          <w:b w:val="0"/>
          <w:sz w:val="22"/>
        </w:rPr>
        <w:lastRenderedPageBreak/>
        <w:t xml:space="preserve">the last RO among multiple ROs </w:t>
      </w:r>
      <w:r w:rsidR="000E11CA">
        <w:rPr>
          <w:b w:val="0"/>
          <w:sz w:val="22"/>
        </w:rPr>
        <w:t>configured</w:t>
      </w:r>
      <w:r w:rsidR="000E11CA" w:rsidRPr="00F231C2">
        <w:rPr>
          <w:b w:val="0"/>
          <w:sz w:val="22"/>
        </w:rPr>
        <w:t xml:space="preserve"> </w:t>
      </w:r>
      <w:r w:rsidR="004A5FD1" w:rsidRPr="00F231C2">
        <w:rPr>
          <w:b w:val="0"/>
          <w:sz w:val="22"/>
        </w:rPr>
        <w:t xml:space="preserve">for PRACH </w:t>
      </w:r>
      <w:r w:rsidR="002C6DB6">
        <w:rPr>
          <w:b w:val="0"/>
          <w:sz w:val="22"/>
        </w:rPr>
        <w:t>repetition</w:t>
      </w:r>
      <w:r w:rsidR="004A5FD1" w:rsidRPr="00F231C2">
        <w:rPr>
          <w:b w:val="0"/>
          <w:sz w:val="22"/>
        </w:rPr>
        <w:t>.</w:t>
      </w:r>
      <w:r w:rsidR="002C6DB6">
        <w:rPr>
          <w:b w:val="0"/>
          <w:sz w:val="22"/>
        </w:rPr>
        <w:t xml:space="preserve"> Also, we prefer to support only one RAR window for </w:t>
      </w:r>
      <w:r w:rsidR="002C6DB6" w:rsidRPr="002C6DB6">
        <w:rPr>
          <w:b w:val="0"/>
          <w:sz w:val="22"/>
        </w:rPr>
        <w:t xml:space="preserve">multiple PRACH transmissions </w:t>
      </w:r>
      <w:r w:rsidR="00D85934">
        <w:rPr>
          <w:b w:val="0"/>
          <w:sz w:val="22"/>
        </w:rPr>
        <w:t>for</w:t>
      </w:r>
      <w:r w:rsidR="002C6DB6" w:rsidRPr="002C6DB6">
        <w:rPr>
          <w:b w:val="0"/>
          <w:sz w:val="22"/>
        </w:rPr>
        <w:t xml:space="preserve"> one RACH attempt</w:t>
      </w:r>
      <w:r w:rsidR="002C6DB6">
        <w:rPr>
          <w:b w:val="0"/>
          <w:sz w:val="22"/>
        </w:rPr>
        <w:t>.</w:t>
      </w:r>
    </w:p>
    <w:p w14:paraId="0C072247" w14:textId="77777777" w:rsidR="004A5FD1" w:rsidRDefault="004A5FD1" w:rsidP="004A5FD1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D1A6A0B" w14:textId="2D711FEB" w:rsidR="002C6DB6" w:rsidRDefault="004A5FD1" w:rsidP="0054701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 xml:space="preserve">Proposal </w:t>
      </w:r>
      <w:r w:rsidR="007E240D">
        <w:rPr>
          <w:sz w:val="22"/>
        </w:rPr>
        <w:t>4</w:t>
      </w:r>
      <w:r>
        <w:rPr>
          <w:sz w:val="22"/>
          <w:lang w:val="en-US"/>
        </w:rPr>
        <w:t xml:space="preserve">. </w:t>
      </w:r>
      <w:r w:rsidR="00D85934">
        <w:rPr>
          <w:sz w:val="22"/>
          <w:lang w:val="en-US"/>
        </w:rPr>
        <w:t>The</w:t>
      </w:r>
      <w:r w:rsidR="002C6DB6" w:rsidRPr="002C6DB6">
        <w:rPr>
          <w:sz w:val="22"/>
          <w:lang w:val="en-US"/>
        </w:rPr>
        <w:t xml:space="preserve"> RAR window </w:t>
      </w:r>
      <w:r w:rsidR="00D85934">
        <w:rPr>
          <w:sz w:val="22"/>
          <w:lang w:val="en-US"/>
        </w:rPr>
        <w:t>starts after</w:t>
      </w:r>
      <w:r w:rsidR="002C6DB6" w:rsidRPr="002C6DB6">
        <w:rPr>
          <w:sz w:val="22"/>
          <w:lang w:val="en-US"/>
        </w:rPr>
        <w:t xml:space="preserve"> the last RO among multiple ROs configured for </w:t>
      </w:r>
      <w:r w:rsidR="00D85934" w:rsidRPr="002C6DB6">
        <w:rPr>
          <w:sz w:val="22"/>
        </w:rPr>
        <w:t>multiple PRACH transmissions</w:t>
      </w:r>
      <w:r w:rsidR="00D85934">
        <w:rPr>
          <w:sz w:val="22"/>
        </w:rPr>
        <w:t xml:space="preserve"> for one RACH attempt</w:t>
      </w:r>
      <w:r w:rsidR="00D85934">
        <w:rPr>
          <w:sz w:val="22"/>
          <w:lang w:val="en-US"/>
        </w:rPr>
        <w:t>.</w:t>
      </w:r>
    </w:p>
    <w:p w14:paraId="4D8D07E5" w14:textId="77777777" w:rsidR="00D85934" w:rsidRDefault="00D85934" w:rsidP="00E36E3B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40CB117D" w14:textId="6080EC4B" w:rsidR="00D85934" w:rsidRDefault="00D85934" w:rsidP="00547014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Proposal 5</w:t>
      </w:r>
      <w:r>
        <w:rPr>
          <w:sz w:val="22"/>
          <w:lang w:val="en-US"/>
        </w:rPr>
        <w:t>.</w:t>
      </w:r>
      <w:r w:rsidRPr="00D85934">
        <w:rPr>
          <w:sz w:val="22"/>
          <w:lang w:val="en-US"/>
        </w:rPr>
        <w:t xml:space="preserve"> </w:t>
      </w:r>
      <w:r>
        <w:rPr>
          <w:sz w:val="22"/>
          <w:lang w:val="en-US"/>
        </w:rPr>
        <w:t>S</w:t>
      </w:r>
      <w:r w:rsidRPr="0027267D">
        <w:rPr>
          <w:sz w:val="22"/>
          <w:lang w:val="en-US"/>
        </w:rPr>
        <w:t xml:space="preserve">upport only one RAR window </w:t>
      </w:r>
      <w:r w:rsidRPr="002C6DB6">
        <w:rPr>
          <w:sz w:val="22"/>
        </w:rPr>
        <w:t xml:space="preserve">for 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>
        <w:rPr>
          <w:sz w:val="22"/>
        </w:rPr>
        <w:t>.</w:t>
      </w:r>
    </w:p>
    <w:p w14:paraId="474C5A53" w14:textId="4D6129FD" w:rsidR="007E240D" w:rsidRDefault="007E240D" w:rsidP="0027267D">
      <w:pPr>
        <w:pStyle w:val="LGTdoc1"/>
        <w:spacing w:beforeAutospacing="1" w:line="360" w:lineRule="auto"/>
        <w:contextualSpacing/>
      </w:pPr>
    </w:p>
    <w:p w14:paraId="7B1FC811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the RAN1 #111 meeting, the issue of RACH resource allocation for multiple PRACH transmissions was discussed and related agreements were made. First of all, it was agreed that RACH resource differentiates </w:t>
      </w:r>
      <w:r w:rsidRPr="00125E7E">
        <w:rPr>
          <w:b w:val="0"/>
          <w:sz w:val="22"/>
        </w:rPr>
        <w:t>between multiple PRACH transmissions and single PRACH transmission.</w:t>
      </w:r>
      <w:r>
        <w:rPr>
          <w:b w:val="0"/>
          <w:sz w:val="22"/>
        </w:rPr>
        <w:t xml:space="preserve"> Here, we think that this agreement can be operated based on RACH partitioning which is RAN2’s Rel-17 WI. This is because, </w:t>
      </w:r>
      <w:r w:rsidRPr="0044659F">
        <w:rPr>
          <w:b w:val="0"/>
          <w:sz w:val="22"/>
        </w:rPr>
        <w:t xml:space="preserve">RACH partitioning is a </w:t>
      </w:r>
      <w:r w:rsidRPr="00125E7E">
        <w:rPr>
          <w:b w:val="0"/>
          <w:sz w:val="22"/>
        </w:rPr>
        <w:t xml:space="preserve">technique </w:t>
      </w:r>
      <w:r w:rsidRPr="0044659F">
        <w:rPr>
          <w:b w:val="0"/>
          <w:sz w:val="22"/>
        </w:rPr>
        <w:t xml:space="preserve">in which </w:t>
      </w:r>
      <w:r>
        <w:rPr>
          <w:b w:val="0"/>
          <w:sz w:val="22"/>
        </w:rPr>
        <w:t>a gNB</w:t>
      </w:r>
      <w:r w:rsidRPr="0044659F">
        <w:rPr>
          <w:b w:val="0"/>
          <w:sz w:val="22"/>
        </w:rPr>
        <w:t xml:space="preserve"> informs which RACH resource</w:t>
      </w:r>
      <w:r>
        <w:rPr>
          <w:b w:val="0"/>
          <w:sz w:val="22"/>
        </w:rPr>
        <w:t xml:space="preserve"> (e.g., preamble indexes)</w:t>
      </w:r>
      <w:r w:rsidRPr="0044659F">
        <w:rPr>
          <w:b w:val="0"/>
          <w:sz w:val="22"/>
        </w:rPr>
        <w:t xml:space="preserve"> a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should select when the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has a specific feature or when the </w:t>
      </w:r>
      <w:r>
        <w:rPr>
          <w:b w:val="0"/>
          <w:sz w:val="22"/>
        </w:rPr>
        <w:t>UE</w:t>
      </w:r>
      <w:r w:rsidRPr="0044659F">
        <w:rPr>
          <w:b w:val="0"/>
          <w:sz w:val="22"/>
        </w:rPr>
        <w:t xml:space="preserve"> tries to request the feature.</w:t>
      </w:r>
      <w:r>
        <w:rPr>
          <w:b w:val="0"/>
          <w:sz w:val="22"/>
        </w:rPr>
        <w:t xml:space="preserve"> Thus</w:t>
      </w:r>
      <w:r w:rsidRPr="0044659F">
        <w:rPr>
          <w:b w:val="0"/>
          <w:sz w:val="22"/>
        </w:rPr>
        <w:t>, in order to allocate</w:t>
      </w:r>
      <w:r>
        <w:rPr>
          <w:b w:val="0"/>
          <w:sz w:val="22"/>
        </w:rPr>
        <w:t xml:space="preserve"> the</w:t>
      </w:r>
      <w:r w:rsidRPr="0044659F">
        <w:rPr>
          <w:b w:val="0"/>
          <w:sz w:val="22"/>
        </w:rPr>
        <w:t xml:space="preserve"> RACH resources for </w:t>
      </w:r>
      <w:r>
        <w:rPr>
          <w:b w:val="0"/>
          <w:sz w:val="22"/>
        </w:rPr>
        <w:t xml:space="preserve">multiple PRACH transmissions </w:t>
      </w:r>
      <w:r w:rsidRPr="0044659F">
        <w:rPr>
          <w:b w:val="0"/>
          <w:sz w:val="22"/>
        </w:rPr>
        <w:t xml:space="preserve">through RACH partitioning, it is necessary to introduce a PRACH repetition </w:t>
      </w:r>
      <w:r>
        <w:rPr>
          <w:b w:val="0"/>
          <w:sz w:val="22"/>
        </w:rPr>
        <w:t xml:space="preserve">feature </w:t>
      </w:r>
      <w:r w:rsidRPr="0044659F">
        <w:rPr>
          <w:b w:val="0"/>
          <w:sz w:val="22"/>
        </w:rPr>
        <w:t>first.</w:t>
      </w:r>
    </w:p>
    <w:p w14:paraId="0D4B380E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the first alternative, it can be considered to i</w:t>
      </w:r>
      <w:r w:rsidRPr="001A0756">
        <w:rPr>
          <w:b w:val="0"/>
          <w:sz w:val="22"/>
        </w:rPr>
        <w:t xml:space="preserve">ntroduce </w:t>
      </w:r>
      <w:r>
        <w:rPr>
          <w:b w:val="0"/>
          <w:sz w:val="22"/>
        </w:rPr>
        <w:t xml:space="preserve">a </w:t>
      </w:r>
      <w:r w:rsidRPr="001A0756">
        <w:rPr>
          <w:b w:val="0"/>
          <w:sz w:val="22"/>
        </w:rPr>
        <w:t>new parameter (e.g., msg1-Repetitions-r18) for the PRACH repetition feature into the SIB (e.g., in FeatureCombination-r17).</w:t>
      </w:r>
      <w:r>
        <w:rPr>
          <w:b w:val="0"/>
          <w:sz w:val="22"/>
        </w:rPr>
        <w:t xml:space="preserve"> To be specific, one of the spare parameters </w:t>
      </w:r>
      <w:r w:rsidRPr="001A0756">
        <w:rPr>
          <w:b w:val="0"/>
          <w:sz w:val="22"/>
        </w:rPr>
        <w:t>in FeatureCombination-r17</w:t>
      </w:r>
      <w:r>
        <w:rPr>
          <w:b w:val="0"/>
          <w:sz w:val="22"/>
        </w:rPr>
        <w:t xml:space="preserve"> can be replaced with a new parameter for the PRACH repetition feature as shown in Figure 1. In addition, since PRACH repetition and Msg. 3 PUSCH repetition would generally be required at the same time, it may be desirable to combine the PRACH repetition feature and Msg. 3 PUSCH repetition feature simultaneously.</w:t>
      </w:r>
    </w:p>
    <w:p w14:paraId="19B2241D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FeatureCombination-r17 ::=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2203AC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redCap-r17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97B1699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smallData-r17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21E913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nsag-r17                   NSAG-List-r17    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9B50C0B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msg3-Repetitions-r17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319BFCE1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A96AE8">
        <w:rPr>
          <w:rFonts w:ascii="Courier New" w:hAnsi="Courier New"/>
          <w:noProof/>
          <w:kern w:val="0"/>
          <w:sz w:val="16"/>
          <w:szCs w:val="20"/>
          <w:highlight w:val="yellow"/>
          <w:lang w:val="en-GB" w:eastAsia="en-GB"/>
        </w:rPr>
        <w:t>msg1-Repetitions-r18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4841196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spare3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04778FAF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spare2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,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9CFE032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 spare1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{true}                          </w:t>
      </w:r>
      <w:r w:rsidRPr="00A96AE8">
        <w:rPr>
          <w:rFonts w:ascii="Courier New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A96AE8">
        <w:rPr>
          <w:rFonts w:ascii="Courier New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A96AE8">
        <w:rPr>
          <w:rFonts w:ascii="Courier New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36D8E423" w14:textId="77777777" w:rsidR="00097963" w:rsidRPr="00A96AE8" w:rsidRDefault="00097963" w:rsidP="00097963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/>
        </w:rPr>
      </w:pPr>
      <w:r w:rsidRPr="00A96AE8">
        <w:rPr>
          <w:rFonts w:ascii="Courier New" w:hAnsi="Courier New"/>
          <w:noProof/>
          <w:kern w:val="0"/>
          <w:sz w:val="16"/>
          <w:szCs w:val="20"/>
          <w:lang w:val="en-GB"/>
        </w:rPr>
        <w:t>}</w:t>
      </w:r>
    </w:p>
    <w:p w14:paraId="39B4E3DD" w14:textId="77777777" w:rsidR="00097963" w:rsidRPr="000279C5" w:rsidRDefault="00097963" w:rsidP="00097963">
      <w:pPr>
        <w:jc w:val="center"/>
        <w:rPr>
          <w:rFonts w:eastAsiaTheme="minorEastAsia"/>
        </w:rPr>
      </w:pPr>
      <w:r>
        <w:rPr>
          <w:rFonts w:eastAsiaTheme="minorEastAsia" w:hint="eastAsia"/>
        </w:rPr>
        <w:t xml:space="preserve">Figure </w:t>
      </w:r>
      <w:r>
        <w:rPr>
          <w:rFonts w:eastAsiaTheme="minorEastAsia"/>
        </w:rPr>
        <w:t>1. Example of new parameter for PRACH repetition in FeatureCombination-r17.</w:t>
      </w:r>
    </w:p>
    <w:p w14:paraId="6B966442" w14:textId="77777777" w:rsidR="00097963" w:rsidRPr="0044659F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rFonts w:hint="eastAsia"/>
          <w:b w:val="0"/>
          <w:sz w:val="22"/>
        </w:rPr>
        <w:t xml:space="preserve">For another alternative, </w:t>
      </w:r>
      <w:r>
        <w:rPr>
          <w:b w:val="0"/>
          <w:sz w:val="22"/>
        </w:rPr>
        <w:t xml:space="preserve">it can be considered to </w:t>
      </w:r>
      <w:r w:rsidRPr="001A0756">
        <w:rPr>
          <w:b w:val="0"/>
          <w:sz w:val="22"/>
        </w:rPr>
        <w:t xml:space="preserve">reuse </w:t>
      </w:r>
      <w:r>
        <w:rPr>
          <w:b w:val="0"/>
          <w:sz w:val="22"/>
        </w:rPr>
        <w:t xml:space="preserve">one of the legacy parameters </w:t>
      </w:r>
      <w:r w:rsidRPr="001A0756">
        <w:rPr>
          <w:b w:val="0"/>
          <w:sz w:val="22"/>
        </w:rPr>
        <w:t>in FeatureCombination-r17 as a PRACH repetition feature</w:t>
      </w:r>
      <w:r>
        <w:rPr>
          <w:b w:val="0"/>
          <w:sz w:val="22"/>
        </w:rPr>
        <w:t>. For example, as mentioned above, since PRACH repetition and Msg. 3 PUSCH repetition would generally be required at the same time, “</w:t>
      </w:r>
      <w:r w:rsidRPr="001A0756">
        <w:rPr>
          <w:b w:val="0"/>
          <w:sz w:val="22"/>
        </w:rPr>
        <w:t>msg3-Repetitions-r17</w:t>
      </w:r>
      <w:r>
        <w:rPr>
          <w:b w:val="0"/>
          <w:sz w:val="22"/>
        </w:rPr>
        <w:t xml:space="preserve">” </w:t>
      </w:r>
      <w:r w:rsidRPr="00FD116A">
        <w:rPr>
          <w:b w:val="0"/>
          <w:sz w:val="22"/>
        </w:rPr>
        <w:t xml:space="preserve">can be used to </w:t>
      </w:r>
      <w:r>
        <w:rPr>
          <w:b w:val="0"/>
          <w:sz w:val="22"/>
        </w:rPr>
        <w:t>indicate</w:t>
      </w:r>
      <w:r w:rsidRPr="00FD116A">
        <w:rPr>
          <w:b w:val="0"/>
          <w:sz w:val="22"/>
        </w:rPr>
        <w:t xml:space="preserve"> the PRACH repetition feature in addition to the existing Msg.3 PUSCH </w:t>
      </w:r>
      <w:r>
        <w:rPr>
          <w:b w:val="0"/>
          <w:sz w:val="22"/>
        </w:rPr>
        <w:t>repetition</w:t>
      </w:r>
      <w:r w:rsidRPr="00FD116A">
        <w:rPr>
          <w:b w:val="0"/>
          <w:sz w:val="22"/>
        </w:rPr>
        <w:t xml:space="preserve"> feature.</w:t>
      </w:r>
    </w:p>
    <w:p w14:paraId="0391230E" w14:textId="77777777" w:rsidR="00097963" w:rsidRPr="00672628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1FA72ED" w14:textId="77777777" w:rsidR="00097963" w:rsidRPr="00447DC5" w:rsidRDefault="00097963" w:rsidP="000979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lastRenderedPageBreak/>
        <w:t xml:space="preserve">Proposal </w:t>
      </w:r>
      <w:r>
        <w:rPr>
          <w:sz w:val="22"/>
        </w:rPr>
        <w:t>6</w:t>
      </w:r>
      <w:r w:rsidRPr="00447DC5">
        <w:rPr>
          <w:sz w:val="22"/>
        </w:rPr>
        <w:t>. Support the PRACH repetition feature in SIB for RACH resource partitioning to request PRACH repeated transmission. One of the following alternatives can be supported.</w:t>
      </w:r>
    </w:p>
    <w:p w14:paraId="3017D9B2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1: Introduce </w:t>
      </w:r>
      <w:r>
        <w:rPr>
          <w:sz w:val="22"/>
        </w:rPr>
        <w:t xml:space="preserve">a </w:t>
      </w:r>
      <w:r w:rsidRPr="00447DC5">
        <w:rPr>
          <w:sz w:val="22"/>
        </w:rPr>
        <w:t>new parameter (e.g., msg1-Repetitions-r18) for the PRACH repetition feature into the SIB (e.g., in FeatureCombination-r17).</w:t>
      </w:r>
    </w:p>
    <w:p w14:paraId="1E075536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2: “msg3-Repetitions-r17” in FeatureCombination-r17 </w:t>
      </w:r>
      <w:r>
        <w:rPr>
          <w:sz w:val="22"/>
        </w:rPr>
        <w:t xml:space="preserve">is used </w:t>
      </w:r>
      <w:r w:rsidRPr="00447DC5">
        <w:rPr>
          <w:sz w:val="22"/>
        </w:rPr>
        <w:t>as a PRACH repetition feature</w:t>
      </w:r>
      <w:r w:rsidRPr="00404D5E">
        <w:t xml:space="preserve"> </w:t>
      </w:r>
      <w:r w:rsidRPr="00404D5E">
        <w:rPr>
          <w:sz w:val="22"/>
        </w:rPr>
        <w:t>in addition to the existing Msg.3 PUSCH repetition feature</w:t>
      </w:r>
      <w:r w:rsidRPr="00447DC5">
        <w:rPr>
          <w:sz w:val="22"/>
        </w:rPr>
        <w:t>.</w:t>
      </w:r>
    </w:p>
    <w:p w14:paraId="1A5CC067" w14:textId="77777777" w:rsidR="00097963" w:rsidRDefault="00097963" w:rsidP="00097963">
      <w:pPr>
        <w:pStyle w:val="LGTdoc1"/>
        <w:spacing w:beforeAutospacing="1" w:line="360" w:lineRule="auto"/>
        <w:contextualSpacing/>
        <w:rPr>
          <w:sz w:val="22"/>
          <w:lang w:val="en-US"/>
        </w:rPr>
      </w:pPr>
    </w:p>
    <w:p w14:paraId="734DE357" w14:textId="4E6F313B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  <w:lang w:val="en-US"/>
        </w:rPr>
        <w:t xml:space="preserve">Moreover, </w:t>
      </w:r>
      <w:r>
        <w:rPr>
          <w:b w:val="0"/>
          <w:sz w:val="22"/>
        </w:rPr>
        <w:t xml:space="preserve">three options for RACH resource allocation for </w:t>
      </w:r>
      <w:r w:rsidRPr="00125E7E">
        <w:rPr>
          <w:b w:val="0"/>
          <w:sz w:val="22"/>
        </w:rPr>
        <w:t>multiple PRACH transmissions</w:t>
      </w:r>
      <w:r>
        <w:rPr>
          <w:b w:val="0"/>
          <w:sz w:val="22"/>
        </w:rPr>
        <w:t xml:space="preserve"> were discussed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 xml:space="preserve">and a related agreement was also made. In this agreement, option 1 and option 2 can be configured by using the Rel-17 RACH partitioning technique. Here, an </w:t>
      </w:r>
      <w:r w:rsidRPr="0030335E">
        <w:rPr>
          <w:b w:val="0"/>
          <w:sz w:val="22"/>
        </w:rPr>
        <w:t xml:space="preserve">example of the higher layer parameters that </w:t>
      </w:r>
      <w:r>
        <w:rPr>
          <w:b w:val="0"/>
          <w:sz w:val="22"/>
        </w:rPr>
        <w:t xml:space="preserve">gNB </w:t>
      </w:r>
      <w:r w:rsidRPr="0030335E">
        <w:rPr>
          <w:b w:val="0"/>
          <w:sz w:val="22"/>
        </w:rPr>
        <w:t>ca</w:t>
      </w:r>
      <w:r>
        <w:rPr>
          <w:b w:val="0"/>
          <w:sz w:val="22"/>
        </w:rPr>
        <w:t>n utilize for RACH partitioning is shown in Figure 2.</w:t>
      </w:r>
    </w:p>
    <w:p w14:paraId="0E177C17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6003F05" w14:textId="77777777" w:rsidR="00097963" w:rsidRDefault="00097963" w:rsidP="00097963">
      <w:pPr>
        <w:pStyle w:val="LGTdoc1"/>
        <w:spacing w:beforeAutospacing="1" w:line="360" w:lineRule="auto"/>
        <w:contextualSpacing/>
        <w:jc w:val="center"/>
      </w:pPr>
      <w:r>
        <w:object w:dxaOrig="13681" w:dyaOrig="4709" w14:anchorId="0084A0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155.25pt" o:ole="">
            <v:imagedata r:id="rId8" o:title=""/>
          </v:shape>
          <o:OLEObject Type="Embed" ProgID="Visio.Drawing.11" ShapeID="_x0000_i1025" DrawAspect="Content" ObjectID="_1738160946" r:id="rId9"/>
        </w:object>
      </w:r>
    </w:p>
    <w:p w14:paraId="427E734A" w14:textId="77777777" w:rsidR="0009796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b w:val="0"/>
          <w:sz w:val="22"/>
        </w:rPr>
        <w:t>Figure 2. Example of higher layer parameters for RACH resource partitioning</w:t>
      </w:r>
    </w:p>
    <w:p w14:paraId="0819BADF" w14:textId="77777777" w:rsidR="00097963" w:rsidRPr="00B3670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E22C072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one example, if gNB wants to configure that m</w:t>
      </w:r>
      <w:r w:rsidRPr="00AA4377">
        <w:rPr>
          <w:b w:val="0"/>
          <w:sz w:val="22"/>
        </w:rPr>
        <w:t>ultiple PRACH are transmitted with separate preamble on shared ROs</w:t>
      </w:r>
      <w:r>
        <w:rPr>
          <w:b w:val="0"/>
          <w:sz w:val="22"/>
        </w:rPr>
        <w:t>, as in Option 1, i</w:t>
      </w:r>
      <w:r w:rsidRPr="00AA4377">
        <w:rPr>
          <w:b w:val="0"/>
          <w:sz w:val="22"/>
        </w:rPr>
        <w:t xml:space="preserve">t </w:t>
      </w:r>
      <w:r>
        <w:rPr>
          <w:b w:val="0"/>
          <w:sz w:val="22"/>
        </w:rPr>
        <w:t>is possible to</w:t>
      </w:r>
      <w:r w:rsidRPr="00AA4377">
        <w:rPr>
          <w:b w:val="0"/>
          <w:sz w:val="22"/>
        </w:rPr>
        <w:t xml:space="preserve"> indicat</w:t>
      </w:r>
      <w:r>
        <w:rPr>
          <w:b w:val="0"/>
          <w:sz w:val="22"/>
        </w:rPr>
        <w:t>e</w:t>
      </w:r>
      <w:r w:rsidRPr="00AA4377">
        <w:rPr>
          <w:b w:val="0"/>
          <w:sz w:val="22"/>
        </w:rPr>
        <w:t xml:space="preserve"> the </w:t>
      </w:r>
      <w:r w:rsidRPr="00FD116A">
        <w:rPr>
          <w:b w:val="0"/>
          <w:sz w:val="22"/>
        </w:rPr>
        <w:t xml:space="preserve">PRACH repetition feature </w:t>
      </w:r>
      <w:r w:rsidRPr="00AA4377">
        <w:rPr>
          <w:b w:val="0"/>
          <w:sz w:val="22"/>
        </w:rPr>
        <w:t>(e.g., msg1-Repetitions-r18)</w:t>
      </w:r>
      <w:r>
        <w:rPr>
          <w:b w:val="0"/>
          <w:sz w:val="22"/>
        </w:rPr>
        <w:t xml:space="preserve"> </w:t>
      </w:r>
      <w:r w:rsidRPr="00AA4377">
        <w:rPr>
          <w:b w:val="0"/>
          <w:sz w:val="22"/>
        </w:rPr>
        <w:t>as true</w:t>
      </w:r>
      <w:r>
        <w:rPr>
          <w:b w:val="0"/>
          <w:sz w:val="22"/>
        </w:rPr>
        <w:t>, which is provided</w:t>
      </w:r>
      <w:r w:rsidRPr="00AA4377">
        <w:rPr>
          <w:b w:val="0"/>
          <w:sz w:val="22"/>
        </w:rPr>
        <w:t xml:space="preserve"> in Feature Combination-r17 </w:t>
      </w:r>
      <w:r>
        <w:rPr>
          <w:b w:val="0"/>
          <w:sz w:val="22"/>
        </w:rPr>
        <w:t>of existing rach-</w:t>
      </w:r>
      <w:r w:rsidRPr="00AA4377">
        <w:rPr>
          <w:b w:val="0"/>
          <w:sz w:val="22"/>
        </w:rPr>
        <w:t>ConfigCommon (or AdditionalRACH-Config-r17)</w:t>
      </w:r>
      <w:r>
        <w:rPr>
          <w:b w:val="0"/>
          <w:sz w:val="22"/>
        </w:rPr>
        <w:t xml:space="preserve"> while </w:t>
      </w:r>
      <w:r w:rsidRPr="00E3723C">
        <w:rPr>
          <w:b w:val="0"/>
          <w:sz w:val="22"/>
        </w:rPr>
        <w:t xml:space="preserve">gNB </w:t>
      </w:r>
      <w:r>
        <w:rPr>
          <w:b w:val="0"/>
          <w:sz w:val="22"/>
        </w:rPr>
        <w:t xml:space="preserve">should </w:t>
      </w:r>
      <w:r w:rsidRPr="00E3723C">
        <w:rPr>
          <w:b w:val="0"/>
          <w:sz w:val="22"/>
        </w:rPr>
        <w:t>provide</w:t>
      </w:r>
      <w:r>
        <w:rPr>
          <w:b w:val="0"/>
          <w:sz w:val="22"/>
        </w:rPr>
        <w:t xml:space="preserve"> a </w:t>
      </w:r>
      <w:r w:rsidRPr="00E3723C">
        <w:rPr>
          <w:b w:val="0"/>
          <w:sz w:val="22"/>
        </w:rPr>
        <w:t>preamble index</w:t>
      </w:r>
      <w:r>
        <w:rPr>
          <w:b w:val="0"/>
          <w:sz w:val="22"/>
        </w:rPr>
        <w:t xml:space="preserve"> group</w:t>
      </w:r>
      <w:r w:rsidRPr="00E3723C">
        <w:rPr>
          <w:b w:val="0"/>
          <w:sz w:val="22"/>
        </w:rPr>
        <w:t xml:space="preserve"> so that it does not overlap with other </w:t>
      </w:r>
      <w:r>
        <w:rPr>
          <w:b w:val="0"/>
          <w:sz w:val="22"/>
        </w:rPr>
        <w:t>preamble index groups</w:t>
      </w:r>
      <w:r w:rsidRPr="00E3723C">
        <w:rPr>
          <w:b w:val="0"/>
          <w:sz w:val="22"/>
        </w:rPr>
        <w:t>.</w:t>
      </w:r>
    </w:p>
    <w:p w14:paraId="763DC188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For another example,</w:t>
      </w:r>
      <w:r w:rsidRPr="00E3723C">
        <w:rPr>
          <w:b w:val="0"/>
          <w:sz w:val="22"/>
        </w:rPr>
        <w:t xml:space="preserve"> </w:t>
      </w:r>
      <w:r>
        <w:rPr>
          <w:b w:val="0"/>
          <w:sz w:val="22"/>
        </w:rPr>
        <w:t>if gNB wants to configure that m</w:t>
      </w:r>
      <w:r w:rsidRPr="00AA4377">
        <w:rPr>
          <w:b w:val="0"/>
          <w:sz w:val="22"/>
        </w:rPr>
        <w:t xml:space="preserve">ultiple PRACH are transmitted </w:t>
      </w:r>
      <w:r w:rsidRPr="00E3723C">
        <w:rPr>
          <w:b w:val="0"/>
          <w:sz w:val="22"/>
        </w:rPr>
        <w:t>on separate ROs</w:t>
      </w:r>
      <w:r>
        <w:rPr>
          <w:b w:val="0"/>
          <w:sz w:val="22"/>
        </w:rPr>
        <w:t>, as in Option 2, i</w:t>
      </w:r>
      <w:r w:rsidRPr="00E3723C">
        <w:rPr>
          <w:b w:val="0"/>
          <w:sz w:val="22"/>
        </w:rPr>
        <w:t>t is possible to provide an RO dedicated to PRACH repetition through AdditionalRACH-Config-r17.</w:t>
      </w:r>
      <w:r>
        <w:rPr>
          <w:b w:val="0"/>
          <w:sz w:val="22"/>
        </w:rPr>
        <w:t xml:space="preserve"> To be specific, gNB can indicate the </w:t>
      </w:r>
      <w:r w:rsidRPr="00FD116A">
        <w:rPr>
          <w:b w:val="0"/>
          <w:sz w:val="22"/>
        </w:rPr>
        <w:t xml:space="preserve">PRACH repetition feature </w:t>
      </w:r>
      <w:r w:rsidRPr="00AA4377">
        <w:rPr>
          <w:b w:val="0"/>
          <w:sz w:val="22"/>
        </w:rPr>
        <w:t>(e.g., msg1-Repetitions-r18)</w:t>
      </w:r>
      <w:r>
        <w:rPr>
          <w:b w:val="0"/>
          <w:sz w:val="22"/>
        </w:rPr>
        <w:t xml:space="preserve"> </w:t>
      </w:r>
      <w:r w:rsidRPr="00AA4377">
        <w:rPr>
          <w:b w:val="0"/>
          <w:sz w:val="22"/>
        </w:rPr>
        <w:t>as true</w:t>
      </w:r>
      <w:r>
        <w:rPr>
          <w:b w:val="0"/>
          <w:sz w:val="22"/>
        </w:rPr>
        <w:t>, which is provided</w:t>
      </w:r>
      <w:r w:rsidRPr="00AA4377">
        <w:rPr>
          <w:b w:val="0"/>
          <w:sz w:val="22"/>
        </w:rPr>
        <w:t xml:space="preserve"> in Feature Combination-r17 </w:t>
      </w:r>
      <w:r>
        <w:rPr>
          <w:b w:val="0"/>
          <w:sz w:val="22"/>
        </w:rPr>
        <w:t>of AdditionalRACH-Config-r17, and gNB can indicate all preamble indexes are used for PRACH repetition feature.</w:t>
      </w:r>
    </w:p>
    <w:p w14:paraId="3A3682BB" w14:textId="77777777" w:rsidR="00097963" w:rsidRPr="0079644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</w:p>
    <w:p w14:paraId="58421161" w14:textId="77777777" w:rsidR="00097963" w:rsidRPr="00447DC5" w:rsidRDefault="00097963" w:rsidP="000979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>
        <w:rPr>
          <w:sz w:val="22"/>
        </w:rPr>
        <w:t>7</w:t>
      </w:r>
      <w:r w:rsidRPr="00447DC5">
        <w:rPr>
          <w:sz w:val="22"/>
        </w:rPr>
        <w:t>. For multiple PRACH transmissions with same beam, consider</w:t>
      </w:r>
      <w:r>
        <w:rPr>
          <w:sz w:val="22"/>
        </w:rPr>
        <w:t xml:space="preserve"> one or multiple of the </w:t>
      </w:r>
      <w:r w:rsidRPr="00447DC5">
        <w:rPr>
          <w:sz w:val="22"/>
        </w:rPr>
        <w:t>following options</w:t>
      </w:r>
    </w:p>
    <w:p w14:paraId="79A1A115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lastRenderedPageBreak/>
        <w:t xml:space="preserve">Option 1: Multiple PRACH are transmitted with </w:t>
      </w:r>
      <w:r>
        <w:rPr>
          <w:sz w:val="22"/>
        </w:rPr>
        <w:t xml:space="preserve">a </w:t>
      </w:r>
      <w:r w:rsidRPr="00447DC5">
        <w:rPr>
          <w:sz w:val="22"/>
        </w:rPr>
        <w:t xml:space="preserve">separate preamble on shared ROs using </w:t>
      </w:r>
      <w:r>
        <w:rPr>
          <w:sz w:val="22"/>
        </w:rPr>
        <w:t xml:space="preserve">FeatureCombination-r17 in either legacy configuration </w:t>
      </w:r>
      <w:r>
        <w:rPr>
          <w:rFonts w:hint="eastAsia"/>
          <w:sz w:val="22"/>
        </w:rPr>
        <w:t xml:space="preserve">or </w:t>
      </w:r>
      <w:r>
        <w:rPr>
          <w:sz w:val="22"/>
        </w:rPr>
        <w:t>AdditionalRACH-Config-r17.</w:t>
      </w:r>
    </w:p>
    <w:p w14:paraId="48ADA395" w14:textId="77777777" w:rsidR="00097963" w:rsidRPr="00447DC5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>Option 2: Multiple PRACH are transmitted on separate</w:t>
      </w:r>
      <w:r>
        <w:rPr>
          <w:sz w:val="22"/>
        </w:rPr>
        <w:t xml:space="preserve"> ROs </w:t>
      </w:r>
      <w:r w:rsidRPr="00447DC5">
        <w:rPr>
          <w:sz w:val="22"/>
        </w:rPr>
        <w:t>using FeatureCombination-r17</w:t>
      </w:r>
      <w:r>
        <w:rPr>
          <w:sz w:val="22"/>
        </w:rPr>
        <w:t xml:space="preserve"> in AdditionalRACH-Config-r17.</w:t>
      </w:r>
    </w:p>
    <w:p w14:paraId="486955D5" w14:textId="77777777" w:rsidR="00097963" w:rsidRPr="00FB1A63" w:rsidRDefault="00097963" w:rsidP="00097963">
      <w:pPr>
        <w:pStyle w:val="LGTdoc1"/>
        <w:spacing w:beforeAutospacing="1" w:line="360" w:lineRule="auto"/>
        <w:contextualSpacing/>
        <w:rPr>
          <w:sz w:val="22"/>
        </w:rPr>
      </w:pPr>
    </w:p>
    <w:p w14:paraId="0C0EA9E5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Meanwhile, it is natural UE behavior that a</w:t>
      </w:r>
      <w:r w:rsidRPr="00AD27AA">
        <w:rPr>
          <w:b w:val="0"/>
          <w:sz w:val="22"/>
        </w:rPr>
        <w:t xml:space="preserve"> </w:t>
      </w:r>
      <w:r>
        <w:rPr>
          <w:b w:val="0"/>
          <w:sz w:val="22"/>
        </w:rPr>
        <w:t>UE can</w:t>
      </w:r>
      <w:r w:rsidRPr="00AD27AA">
        <w:rPr>
          <w:b w:val="0"/>
          <w:sz w:val="22"/>
        </w:rPr>
        <w:t xml:space="preserve"> </w:t>
      </w:r>
      <w:r>
        <w:rPr>
          <w:b w:val="0"/>
          <w:sz w:val="22"/>
        </w:rPr>
        <w:t>transmit multiple</w:t>
      </w:r>
      <w:r w:rsidRPr="00AD27AA">
        <w:rPr>
          <w:b w:val="0"/>
          <w:sz w:val="22"/>
        </w:rPr>
        <w:t xml:space="preserve"> PRACH transmission</w:t>
      </w:r>
      <w:r>
        <w:rPr>
          <w:b w:val="0"/>
          <w:sz w:val="22"/>
        </w:rPr>
        <w:t>s</w:t>
      </w:r>
      <w:r w:rsidRPr="00AD27AA">
        <w:rPr>
          <w:b w:val="0"/>
          <w:sz w:val="22"/>
        </w:rPr>
        <w:t xml:space="preserve"> using the RACH </w:t>
      </w:r>
      <w:r>
        <w:rPr>
          <w:b w:val="0"/>
          <w:sz w:val="22"/>
        </w:rPr>
        <w:t xml:space="preserve">occasion allocated for PRACH repetition. </w:t>
      </w:r>
      <w:r>
        <w:rPr>
          <w:rFonts w:hint="eastAsia"/>
          <w:b w:val="0"/>
          <w:sz w:val="22"/>
        </w:rPr>
        <w:t xml:space="preserve">However, if </w:t>
      </w:r>
      <w:r>
        <w:rPr>
          <w:b w:val="0"/>
          <w:sz w:val="22"/>
        </w:rPr>
        <w:t>a</w:t>
      </w:r>
      <w:r>
        <w:rPr>
          <w:rFonts w:hint="eastAsia"/>
          <w:b w:val="0"/>
          <w:sz w:val="22"/>
        </w:rPr>
        <w:t xml:space="preserve"> UE can</w:t>
      </w:r>
      <w:r>
        <w:rPr>
          <w:b w:val="0"/>
          <w:sz w:val="22"/>
        </w:rPr>
        <w:t xml:space="preserve"> randomly</w:t>
      </w:r>
      <w:r>
        <w:rPr>
          <w:rFonts w:hint="eastAsia"/>
          <w:b w:val="0"/>
          <w:sz w:val="22"/>
        </w:rPr>
        <w:t xml:space="preserve"> select</w:t>
      </w:r>
      <w:r>
        <w:rPr>
          <w:b w:val="0"/>
          <w:sz w:val="22"/>
        </w:rPr>
        <w:t xml:space="preserve"> the RO allocated for PRACH repetition, and if the UE can initiate multiple PRACH transmissions in that RO, </w:t>
      </w:r>
      <w:r w:rsidRPr="00AD5435">
        <w:rPr>
          <w:b w:val="0"/>
          <w:sz w:val="22"/>
        </w:rPr>
        <w:t xml:space="preserve">the </w:t>
      </w:r>
      <w:r>
        <w:rPr>
          <w:b w:val="0"/>
          <w:sz w:val="22"/>
        </w:rPr>
        <w:t xml:space="preserve">gNB should </w:t>
      </w:r>
      <w:r w:rsidRPr="00AD5435">
        <w:rPr>
          <w:b w:val="0"/>
          <w:sz w:val="22"/>
        </w:rPr>
        <w:t xml:space="preserve">receive and detect </w:t>
      </w:r>
      <w:r>
        <w:rPr>
          <w:b w:val="0"/>
          <w:sz w:val="22"/>
        </w:rPr>
        <w:t xml:space="preserve">multiple PRACH preambles, assuming that multiple PRACH transmissions can be initiated in all potential ROs allocated for PRACH repetition. As a result, </w:t>
      </w:r>
      <w:r>
        <w:rPr>
          <w:rFonts w:hint="eastAsia"/>
          <w:b w:val="0"/>
          <w:sz w:val="22"/>
        </w:rPr>
        <w:t>it</w:t>
      </w:r>
      <w:r>
        <w:rPr>
          <w:b w:val="0"/>
          <w:sz w:val="22"/>
        </w:rPr>
        <w:t xml:space="preserve"> will</w:t>
      </w:r>
      <w:r>
        <w:rPr>
          <w:rFonts w:hint="eastAsia"/>
          <w:b w:val="0"/>
          <w:sz w:val="22"/>
        </w:rPr>
        <w:t xml:space="preserve"> </w:t>
      </w:r>
      <w:r>
        <w:rPr>
          <w:b w:val="0"/>
          <w:sz w:val="22"/>
        </w:rPr>
        <w:t>increase detection complexity on the gNB side. Therefore, in order to handle this issue, it can be considered to support the starting RACH slot (and/or starting RO) and period for multiple PRACH transmissions. If the starting RACH slot (and/or starting RO) is supported, a UE should initiate the multiple PRACH transmissions at starting RO in starting RACH slot.</w:t>
      </w:r>
    </w:p>
    <w:p w14:paraId="29985DAE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Two alternatives can be considered to determine the starting RACH slot (and/or starting RO) and period. For the first alternative, the s</w:t>
      </w:r>
      <w:r w:rsidRPr="00B04ED4">
        <w:rPr>
          <w:b w:val="0"/>
          <w:sz w:val="22"/>
        </w:rPr>
        <w:t xml:space="preserve">tarting RACH slot </w:t>
      </w:r>
      <w:r>
        <w:rPr>
          <w:b w:val="0"/>
          <w:sz w:val="22"/>
        </w:rPr>
        <w:t xml:space="preserve">(and/or starting RO) </w:t>
      </w:r>
      <w:r w:rsidRPr="00B04ED4">
        <w:rPr>
          <w:b w:val="0"/>
          <w:sz w:val="22"/>
        </w:rPr>
        <w:t>and period can be predefined based on PRACH configuration, SSB-to-RO mapping, and repetition number</w:t>
      </w:r>
      <w:r>
        <w:rPr>
          <w:b w:val="0"/>
          <w:sz w:val="22"/>
        </w:rPr>
        <w:t>. For another alternative, the s</w:t>
      </w:r>
      <w:r w:rsidRPr="00B04ED4">
        <w:rPr>
          <w:b w:val="0"/>
          <w:sz w:val="22"/>
        </w:rPr>
        <w:t>tarting RACH slot</w:t>
      </w:r>
      <w:r>
        <w:rPr>
          <w:b w:val="0"/>
          <w:sz w:val="22"/>
        </w:rPr>
        <w:t xml:space="preserve"> (and/or starting RO) </w:t>
      </w:r>
      <w:r w:rsidRPr="00B04ED4">
        <w:rPr>
          <w:b w:val="0"/>
          <w:sz w:val="22"/>
        </w:rPr>
        <w:t xml:space="preserve">and period can </w:t>
      </w:r>
      <w:r>
        <w:rPr>
          <w:b w:val="0"/>
          <w:sz w:val="22"/>
        </w:rPr>
        <w:t xml:space="preserve">be </w:t>
      </w:r>
      <w:r w:rsidRPr="00B04ED4">
        <w:rPr>
          <w:b w:val="0"/>
          <w:sz w:val="22"/>
        </w:rPr>
        <w:t>provided by gNB via SIB</w:t>
      </w:r>
      <w:r>
        <w:rPr>
          <w:b w:val="0"/>
          <w:sz w:val="22"/>
        </w:rPr>
        <w:t>.</w:t>
      </w:r>
    </w:p>
    <w:p w14:paraId="554EAB7C" w14:textId="77777777" w:rsidR="00097963" w:rsidRPr="00267CD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61594A1" w14:textId="77777777" w:rsidR="00097963" w:rsidRPr="00FB1A63" w:rsidRDefault="00097963" w:rsidP="00097963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8</w:t>
      </w:r>
      <w:r w:rsidRPr="00FB1A63">
        <w:rPr>
          <w:sz w:val="22"/>
        </w:rPr>
        <w:t>. Support 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</w:t>
      </w:r>
      <w:r>
        <w:rPr>
          <w:sz w:val="22"/>
        </w:rPr>
        <w:t>starting RO)</w:t>
      </w:r>
      <w:r w:rsidRPr="00FB1A63">
        <w:rPr>
          <w:sz w:val="22"/>
        </w:rPr>
        <w:t xml:space="preserve"> and period for PRACH repeated transmission. </w:t>
      </w:r>
      <w:r w:rsidRPr="00447DC5">
        <w:rPr>
          <w:sz w:val="22"/>
        </w:rPr>
        <w:t>One of the following alternatives can be supported.</w:t>
      </w:r>
    </w:p>
    <w:p w14:paraId="44F3C37F" w14:textId="77777777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1)</w:t>
      </w:r>
      <w:r w:rsidRPr="00B04ED4">
        <w:rPr>
          <w:sz w:val="22"/>
        </w:rPr>
        <w:t xml:space="preserve"> </w:t>
      </w:r>
      <w:r w:rsidRPr="00FB1A63">
        <w:rPr>
          <w:sz w:val="22"/>
        </w:rPr>
        <w:t>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starting RO) </w:t>
      </w:r>
      <w:r w:rsidRPr="00FB1A63">
        <w:rPr>
          <w:sz w:val="22"/>
        </w:rPr>
        <w:t>and period can be predefined based on PRACH configuration, SSB-to-RO mapping, and repetition number.</w:t>
      </w:r>
    </w:p>
    <w:p w14:paraId="569FC543" w14:textId="77777777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2) Starting RACH slot</w:t>
      </w:r>
      <w:r>
        <w:rPr>
          <w:sz w:val="22"/>
        </w:rPr>
        <w:t xml:space="preserve"> </w:t>
      </w:r>
      <w:r w:rsidRPr="00FA33C2">
        <w:rPr>
          <w:sz w:val="22"/>
        </w:rPr>
        <w:t>(and/or starting RO)</w:t>
      </w:r>
      <w:r w:rsidRPr="00FB1A63">
        <w:rPr>
          <w:sz w:val="22"/>
        </w:rPr>
        <w:t xml:space="preserve"> and period can </w:t>
      </w:r>
      <w:r>
        <w:rPr>
          <w:sz w:val="22"/>
        </w:rPr>
        <w:t xml:space="preserve">be </w:t>
      </w:r>
      <w:r w:rsidRPr="00FB1A63">
        <w:rPr>
          <w:sz w:val="22"/>
        </w:rPr>
        <w:t>provided by gNB via SIB</w:t>
      </w:r>
      <w:r>
        <w:rPr>
          <w:sz w:val="22"/>
        </w:rPr>
        <w:t>.</w:t>
      </w:r>
    </w:p>
    <w:p w14:paraId="24379AFC" w14:textId="77777777" w:rsidR="00447DC5" w:rsidRPr="00097963" w:rsidRDefault="00447DC5" w:rsidP="0027267D">
      <w:pPr>
        <w:pStyle w:val="LGTdoc1"/>
        <w:spacing w:beforeAutospacing="1" w:line="360" w:lineRule="auto"/>
        <w:contextualSpacing/>
      </w:pPr>
    </w:p>
    <w:p w14:paraId="3A1A78C1" w14:textId="4A7D674D" w:rsidR="003C5072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In </w:t>
      </w:r>
      <w:r w:rsidR="00940FDE">
        <w:rPr>
          <w:b w:val="0"/>
          <w:sz w:val="22"/>
        </w:rPr>
        <w:t xml:space="preserve">the </w:t>
      </w:r>
      <w:r>
        <w:rPr>
          <w:b w:val="0"/>
          <w:sz w:val="22"/>
        </w:rPr>
        <w:t xml:space="preserve">RAN1 #110b-e meeting, the </w:t>
      </w:r>
      <w:r w:rsidRPr="00C05955">
        <w:rPr>
          <w:b w:val="0"/>
          <w:sz w:val="22"/>
        </w:rPr>
        <w:t xml:space="preserve">ROs pattern for multiple PRACH transmission was </w:t>
      </w:r>
      <w:r>
        <w:rPr>
          <w:b w:val="0"/>
          <w:sz w:val="22"/>
        </w:rPr>
        <w:t>discussed and related agreement was made</w:t>
      </w:r>
      <w:r w:rsidRPr="00C05955">
        <w:rPr>
          <w:b w:val="0"/>
          <w:sz w:val="22"/>
        </w:rPr>
        <w:t>.</w:t>
      </w:r>
      <w:r>
        <w:rPr>
          <w:b w:val="0"/>
          <w:sz w:val="22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C5072" w:rsidRPr="00F86EB5" w14:paraId="08211669" w14:textId="77777777" w:rsidTr="00216151">
        <w:tc>
          <w:tcPr>
            <w:tcW w:w="9016" w:type="dxa"/>
          </w:tcPr>
          <w:p w14:paraId="25480D22" w14:textId="77777777" w:rsidR="003C5072" w:rsidRPr="00F66040" w:rsidRDefault="003C5072" w:rsidP="00216151">
            <w:pPr>
              <w:widowControl/>
              <w:wordWrap/>
              <w:autoSpaceDE/>
              <w:autoSpaceDN/>
              <w:rPr>
                <w:rFonts w:eastAsia="바탕"/>
                <w:bCs/>
                <w:highlight w:val="green"/>
                <w:lang w:val="en-GB"/>
              </w:rPr>
            </w:pPr>
            <w:r w:rsidRPr="00F66040">
              <w:rPr>
                <w:rFonts w:eastAsia="바탕"/>
                <w:bCs/>
                <w:highlight w:val="green"/>
                <w:lang w:val="en-GB"/>
              </w:rPr>
              <w:t>Agreement</w:t>
            </w:r>
          </w:p>
          <w:p w14:paraId="582CA352" w14:textId="77777777" w:rsidR="003C5072" w:rsidRPr="00F66040" w:rsidRDefault="003C5072" w:rsidP="00216151">
            <w:pPr>
              <w:widowControl/>
              <w:wordWrap/>
              <w:autoSpaceDE/>
              <w:autoSpaceDN/>
              <w:adjustRightInd w:val="0"/>
              <w:snapToGrid w:val="0"/>
              <w:spacing w:after="120"/>
              <w:rPr>
                <w:rFonts w:ascii="Times" w:eastAsia="바탕" w:hAnsi="Times"/>
                <w:lang w:val="en-GB"/>
              </w:rPr>
            </w:pPr>
            <w:r w:rsidRPr="00F66040">
              <w:rPr>
                <w:rFonts w:ascii="Times" w:eastAsia="바탕" w:hAnsi="Times"/>
                <w:lang w:val="en-GB"/>
              </w:rPr>
              <w:t>For multiple PRACH transmissions with same beam, at least ROs located at different time instances can be utilized for the transmissions.</w:t>
            </w:r>
          </w:p>
          <w:p w14:paraId="4382760D" w14:textId="77777777" w:rsidR="003C5072" w:rsidRPr="00186BC8" w:rsidRDefault="003C5072" w:rsidP="00216151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bCs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the starting RB of ROs can be different at different time instances for multiple PRACH transmissions.</w:t>
            </w:r>
          </w:p>
          <w:p w14:paraId="530BD617" w14:textId="069EBC5B" w:rsidR="003C5072" w:rsidRPr="003C5072" w:rsidRDefault="003C5072" w:rsidP="003C5072">
            <w:pPr>
              <w:widowControl/>
              <w:numPr>
                <w:ilvl w:val="0"/>
                <w:numId w:val="11"/>
              </w:numPr>
              <w:wordWrap/>
              <w:autoSpaceDE/>
              <w:autoSpaceDN/>
              <w:adjustRightInd w:val="0"/>
              <w:snapToGrid w:val="0"/>
              <w:spacing w:before="120" w:after="120"/>
              <w:rPr>
                <w:rFonts w:ascii="Times" w:eastAsia="바탕" w:hAnsi="Times"/>
                <w:lang w:val="en-GB"/>
              </w:rPr>
            </w:pPr>
            <w:r w:rsidRPr="00186BC8">
              <w:rPr>
                <w:rFonts w:ascii="Times" w:eastAsia="바탕" w:hAnsi="Times"/>
                <w:bCs/>
                <w:lang w:val="en-GB"/>
              </w:rPr>
              <w:t>FFS: whether/how multiple PRACH transmissions located in the same time instance, e.g., for UEs with multiple Tx chains</w:t>
            </w:r>
            <w:r w:rsidRPr="00F66040">
              <w:rPr>
                <w:rFonts w:ascii="Times" w:eastAsia="바탕" w:hAnsi="Times"/>
                <w:lang w:val="en-GB"/>
              </w:rPr>
              <w:t>.</w:t>
            </w:r>
          </w:p>
        </w:tc>
      </w:tr>
    </w:tbl>
    <w:p w14:paraId="7C48B199" w14:textId="6018012C" w:rsidR="00C05955" w:rsidRDefault="00C05955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lastRenderedPageBreak/>
        <w:t>Regarding the first FFS point of this agreement, RAN1 need</w:t>
      </w:r>
      <w:r w:rsidR="00940FDE">
        <w:rPr>
          <w:b w:val="0"/>
          <w:sz w:val="22"/>
        </w:rPr>
        <w:t>s</w:t>
      </w:r>
      <w:r>
        <w:rPr>
          <w:b w:val="0"/>
          <w:sz w:val="22"/>
        </w:rPr>
        <w:t xml:space="preserve"> to discuss w</w:t>
      </w:r>
      <w:r w:rsidRPr="00C05955">
        <w:rPr>
          <w:b w:val="0"/>
          <w:sz w:val="22"/>
        </w:rPr>
        <w:t>hether</w:t>
      </w:r>
      <w:r w:rsidR="00751667">
        <w:rPr>
          <w:b w:val="0"/>
          <w:sz w:val="22"/>
        </w:rPr>
        <w:t xml:space="preserve"> to support the RO hopping in </w:t>
      </w:r>
      <w:r w:rsidR="00940FDE">
        <w:rPr>
          <w:b w:val="0"/>
          <w:sz w:val="22"/>
        </w:rPr>
        <w:t xml:space="preserve">the </w:t>
      </w:r>
      <w:r w:rsidR="00751667">
        <w:rPr>
          <w:b w:val="0"/>
          <w:sz w:val="22"/>
        </w:rPr>
        <w:t xml:space="preserve">frequency domain at different time instances </w:t>
      </w:r>
      <w:r w:rsidRPr="00C05955">
        <w:rPr>
          <w:b w:val="0"/>
          <w:sz w:val="22"/>
        </w:rPr>
        <w:t>for multiple PRACH transmissions.</w:t>
      </w:r>
      <w:r w:rsidR="00751667">
        <w:rPr>
          <w:b w:val="0"/>
          <w:sz w:val="22"/>
        </w:rPr>
        <w:t xml:space="preserve"> Basically, the RO hopping in</w:t>
      </w:r>
      <w:r w:rsidR="00940FDE">
        <w:rPr>
          <w:b w:val="0"/>
          <w:sz w:val="22"/>
        </w:rPr>
        <w:t xml:space="preserve"> the</w:t>
      </w:r>
      <w:r w:rsidR="00751667">
        <w:rPr>
          <w:b w:val="0"/>
          <w:sz w:val="22"/>
        </w:rPr>
        <w:t xml:space="preserve"> frequency domain has an advantage in terms of frequency diversity. </w:t>
      </w:r>
      <w:r w:rsidR="00241A01" w:rsidRPr="00241A01">
        <w:rPr>
          <w:b w:val="0"/>
          <w:sz w:val="22"/>
        </w:rPr>
        <w:t>In addition, it is possible to prevent the concentration of UEs for PRACH repetition in a specific RO among FDMed ROs.</w:t>
      </w:r>
      <w:r w:rsidR="00241A01">
        <w:rPr>
          <w:b w:val="0"/>
          <w:sz w:val="22"/>
        </w:rPr>
        <w:t xml:space="preserve"> Therefore, it is preferred to support the RO hopping in </w:t>
      </w:r>
      <w:r w:rsidR="00940FDE">
        <w:rPr>
          <w:b w:val="0"/>
          <w:sz w:val="22"/>
        </w:rPr>
        <w:t xml:space="preserve">the </w:t>
      </w:r>
      <w:r w:rsidR="00241A01">
        <w:rPr>
          <w:b w:val="0"/>
          <w:sz w:val="22"/>
        </w:rPr>
        <w:t xml:space="preserve">frequency domain at different time instances </w:t>
      </w:r>
      <w:r w:rsidR="00241A01" w:rsidRPr="00C05955">
        <w:rPr>
          <w:b w:val="0"/>
          <w:sz w:val="22"/>
        </w:rPr>
        <w:t>for multiple PRACH transmissions</w:t>
      </w:r>
    </w:p>
    <w:p w14:paraId="072DA28C" w14:textId="77DD002C" w:rsidR="00241A01" w:rsidRDefault="00241A01" w:rsidP="007177DA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Furthermore, </w:t>
      </w:r>
      <w:r w:rsidRPr="00241A01">
        <w:rPr>
          <w:b w:val="0"/>
          <w:sz w:val="22"/>
        </w:rPr>
        <w:t>it is necessary to determine which RO the UE should select among the multiple FDMed ROs.</w:t>
      </w:r>
      <w:r>
        <w:rPr>
          <w:b w:val="0"/>
          <w:sz w:val="22"/>
        </w:rPr>
        <w:t xml:space="preserve"> For example, </w:t>
      </w:r>
      <w:r w:rsidR="007177DA">
        <w:rPr>
          <w:b w:val="0"/>
          <w:sz w:val="22"/>
        </w:rPr>
        <w:t>the first RO may be</w:t>
      </w:r>
      <w:r w:rsidR="007177DA" w:rsidRPr="004829A6">
        <w:rPr>
          <w:b w:val="0"/>
          <w:sz w:val="22"/>
        </w:rPr>
        <w:t xml:space="preserve"> </w:t>
      </w:r>
      <w:r w:rsidR="007177DA">
        <w:rPr>
          <w:b w:val="0"/>
          <w:sz w:val="22"/>
        </w:rPr>
        <w:t>randomly selected by UE, and then the predefined RO hopping pattern provided by gNB can be used for other ROs.</w:t>
      </w:r>
    </w:p>
    <w:p w14:paraId="61BB0C65" w14:textId="77777777" w:rsidR="00241A01" w:rsidRDefault="00241A01" w:rsidP="00751667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5FD7706E" w14:textId="23ABFD90" w:rsidR="00241A01" w:rsidRDefault="00241A01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 w:rsidR="00AF36B0">
        <w:rPr>
          <w:sz w:val="22"/>
        </w:rPr>
        <w:t>9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 w:rsidR="00940FDE"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529CF360" w14:textId="1926519D" w:rsidR="00483B96" w:rsidRPr="00241A01" w:rsidRDefault="00483B96" w:rsidP="00483B96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0BD23BB0" w14:textId="77777777" w:rsidR="00C05955" w:rsidRPr="00751667" w:rsidRDefault="00C05955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28DB69DD" w14:textId="733CD5BC" w:rsidR="00B403A4" w:rsidRDefault="00483B96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>By the way, regarding the second FFS point</w:t>
      </w:r>
      <w:r w:rsidR="007177DA">
        <w:rPr>
          <w:b w:val="0"/>
          <w:sz w:val="22"/>
        </w:rPr>
        <w:t xml:space="preserve">, we are not sure it is beneficial that </w:t>
      </w:r>
      <w:r w:rsidR="007177DA" w:rsidRPr="007177DA">
        <w:rPr>
          <w:b w:val="0"/>
          <w:sz w:val="22"/>
        </w:rPr>
        <w:t xml:space="preserve">FDMed ROs </w:t>
      </w:r>
      <w:r w:rsidR="007177DA">
        <w:rPr>
          <w:b w:val="0"/>
          <w:sz w:val="22"/>
        </w:rPr>
        <w:t>is</w:t>
      </w:r>
      <w:r w:rsidR="007177DA" w:rsidRPr="007177DA">
        <w:rPr>
          <w:b w:val="0"/>
          <w:sz w:val="22"/>
        </w:rPr>
        <w:t xml:space="preserve"> utilized for the PRACH repetition</w:t>
      </w:r>
      <w:r w:rsidR="007177DA">
        <w:rPr>
          <w:b w:val="0"/>
          <w:sz w:val="22"/>
        </w:rPr>
        <w:t>,</w:t>
      </w:r>
      <w:r w:rsidR="007177DA" w:rsidRPr="007177DA">
        <w:rPr>
          <w:b w:val="0"/>
          <w:sz w:val="22"/>
        </w:rPr>
        <w:t xml:space="preserve"> even for the UE with multiple TX chains</w:t>
      </w:r>
      <w:r w:rsidR="007177DA">
        <w:rPr>
          <w:b w:val="0"/>
          <w:sz w:val="22"/>
        </w:rPr>
        <w:t xml:space="preserve">. </w:t>
      </w:r>
      <w:r w:rsidR="00A708B9">
        <w:rPr>
          <w:b w:val="0"/>
          <w:sz w:val="22"/>
        </w:rPr>
        <w:t xml:space="preserve">First of all, gNB reception complexity would increase since gNB should accumulate the multiple PRACH preambles transmitted in different ROs at the same time instance. </w:t>
      </w:r>
      <w:r w:rsidR="007177DA">
        <w:rPr>
          <w:b w:val="0"/>
          <w:sz w:val="22"/>
        </w:rPr>
        <w:t xml:space="preserve">Also, if it is supported, </w:t>
      </w:r>
      <w:r w:rsidR="007177DA">
        <w:rPr>
          <w:rFonts w:hint="eastAsia"/>
          <w:b w:val="0"/>
          <w:sz w:val="22"/>
          <w:lang w:val="en-US"/>
        </w:rPr>
        <w:t>additional specification work</w:t>
      </w:r>
      <w:r w:rsidR="007177DA">
        <w:rPr>
          <w:b w:val="0"/>
          <w:sz w:val="22"/>
          <w:lang w:val="en-US"/>
        </w:rPr>
        <w:t>s</w:t>
      </w:r>
      <w:r w:rsidR="00B403A4">
        <w:rPr>
          <w:rFonts w:hint="eastAsia"/>
          <w:b w:val="0"/>
          <w:sz w:val="22"/>
          <w:lang w:val="en-US"/>
        </w:rPr>
        <w:t xml:space="preserve"> would be necessary for </w:t>
      </w:r>
      <w:r w:rsidR="00940FDE">
        <w:rPr>
          <w:b w:val="0"/>
          <w:sz w:val="22"/>
          <w:lang w:val="en-US"/>
        </w:rPr>
        <w:t xml:space="preserve">the </w:t>
      </w:r>
      <w:r w:rsidR="00B403A4">
        <w:rPr>
          <w:rFonts w:hint="eastAsia"/>
          <w:b w:val="0"/>
          <w:sz w:val="22"/>
          <w:lang w:val="en-US"/>
        </w:rPr>
        <w:t>RACH procedure</w:t>
      </w:r>
      <w:r w:rsidR="00B403A4">
        <w:rPr>
          <w:b w:val="0"/>
          <w:sz w:val="22"/>
          <w:lang w:val="en-US"/>
        </w:rPr>
        <w:t>. For example, RAN1 need</w:t>
      </w:r>
      <w:r w:rsidR="00940FDE">
        <w:rPr>
          <w:b w:val="0"/>
          <w:sz w:val="22"/>
          <w:lang w:val="en-US"/>
        </w:rPr>
        <w:t>s</w:t>
      </w:r>
      <w:r w:rsidR="00B403A4">
        <w:rPr>
          <w:b w:val="0"/>
          <w:sz w:val="22"/>
          <w:lang w:val="en-US"/>
        </w:rPr>
        <w:t xml:space="preserve"> to determine which RAR UL grant </w:t>
      </w:r>
      <w:r w:rsidR="00A708B9">
        <w:rPr>
          <w:b w:val="0"/>
          <w:sz w:val="22"/>
          <w:lang w:val="en-US"/>
        </w:rPr>
        <w:t>should be</w:t>
      </w:r>
      <w:r w:rsidR="00B403A4">
        <w:rPr>
          <w:b w:val="0"/>
          <w:sz w:val="22"/>
          <w:lang w:val="en-US"/>
        </w:rPr>
        <w:t xml:space="preserve"> selected</w:t>
      </w:r>
      <w:r w:rsidR="0086683B">
        <w:rPr>
          <w:b w:val="0"/>
          <w:sz w:val="22"/>
          <w:lang w:val="en-US"/>
        </w:rPr>
        <w:t xml:space="preserve"> by UE</w:t>
      </w:r>
      <w:r w:rsidR="00B403A4">
        <w:rPr>
          <w:b w:val="0"/>
          <w:sz w:val="22"/>
          <w:lang w:val="en-US"/>
        </w:rPr>
        <w:t xml:space="preserve"> for Msg3 PUSCH transmission among multiple RAR UL grants </w:t>
      </w:r>
      <w:r w:rsidR="0086683B">
        <w:rPr>
          <w:b w:val="0"/>
          <w:sz w:val="22"/>
          <w:lang w:val="en-US"/>
        </w:rPr>
        <w:t xml:space="preserve">according to </w:t>
      </w:r>
      <w:r w:rsidR="00B403A4">
        <w:rPr>
          <w:b w:val="0"/>
          <w:sz w:val="22"/>
          <w:lang w:val="en-US"/>
        </w:rPr>
        <w:t>multiple FDMed ROs. After all, we</w:t>
      </w:r>
      <w:r w:rsidR="00B403A4" w:rsidRPr="00B403A4">
        <w:rPr>
          <w:b w:val="0"/>
          <w:sz w:val="22"/>
          <w:lang w:val="en-US"/>
        </w:rPr>
        <w:t xml:space="preserve"> think it is desirable to focus on </w:t>
      </w:r>
      <w:r w:rsidR="0086683B">
        <w:rPr>
          <w:b w:val="0"/>
          <w:sz w:val="22"/>
          <w:lang w:val="en-US"/>
        </w:rPr>
        <w:t>multiple PRACH transmission</w:t>
      </w:r>
      <w:r w:rsidR="00940FDE">
        <w:rPr>
          <w:b w:val="0"/>
          <w:sz w:val="22"/>
          <w:lang w:val="en-US"/>
        </w:rPr>
        <w:t>s</w:t>
      </w:r>
      <w:r w:rsidR="0086683B">
        <w:rPr>
          <w:b w:val="0"/>
          <w:sz w:val="22"/>
          <w:lang w:val="en-US"/>
        </w:rPr>
        <w:t xml:space="preserve"> in </w:t>
      </w:r>
      <w:r w:rsidR="00B403A4" w:rsidRPr="00B403A4">
        <w:rPr>
          <w:b w:val="0"/>
          <w:sz w:val="22"/>
          <w:lang w:val="en-US"/>
        </w:rPr>
        <w:t>TDMed RO</w:t>
      </w:r>
      <w:r w:rsidR="0086683B">
        <w:rPr>
          <w:b w:val="0"/>
          <w:sz w:val="22"/>
          <w:lang w:val="en-US"/>
        </w:rPr>
        <w:t>s</w:t>
      </w:r>
      <w:r w:rsidR="00B403A4" w:rsidRPr="00B403A4">
        <w:rPr>
          <w:b w:val="0"/>
          <w:sz w:val="22"/>
          <w:lang w:val="en-US"/>
        </w:rPr>
        <w:t xml:space="preserve"> because there is not enough time to discuss these </w:t>
      </w:r>
      <w:r w:rsidR="00B403A4">
        <w:rPr>
          <w:b w:val="0"/>
          <w:sz w:val="22"/>
          <w:lang w:val="en-US"/>
        </w:rPr>
        <w:t>issues</w:t>
      </w:r>
      <w:r w:rsidR="00B403A4" w:rsidRPr="00B403A4">
        <w:rPr>
          <w:b w:val="0"/>
          <w:sz w:val="22"/>
          <w:lang w:val="en-US"/>
        </w:rPr>
        <w:t xml:space="preserve"> further.</w:t>
      </w:r>
    </w:p>
    <w:p w14:paraId="17EEB380" w14:textId="77777777" w:rsidR="007177DA" w:rsidRDefault="007177DA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497CA244" w14:textId="182B525C" w:rsidR="00B403A4" w:rsidRPr="00241A01" w:rsidRDefault="00B403A4" w:rsidP="00547014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 w:rsidR="00AF36B0">
        <w:rPr>
          <w:sz w:val="22"/>
        </w:rPr>
        <w:t>10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33AE6FF7" w14:textId="77777777" w:rsidR="00B403A4" w:rsidRPr="00B403A4" w:rsidRDefault="00B403A4" w:rsidP="00CE6F28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15CEA804" w14:textId="28589D4D" w:rsidR="00B403A4" w:rsidRDefault="00D85F0A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  <w:r>
        <w:rPr>
          <w:b w:val="0"/>
          <w:sz w:val="22"/>
        </w:rPr>
        <w:t xml:space="preserve">Meanwhile, in </w:t>
      </w:r>
      <w:r w:rsidR="003C5072">
        <w:rPr>
          <w:b w:val="0"/>
          <w:sz w:val="22"/>
        </w:rPr>
        <w:t>the previous</w:t>
      </w:r>
      <w:r>
        <w:rPr>
          <w:b w:val="0"/>
          <w:sz w:val="22"/>
        </w:rPr>
        <w:t xml:space="preserve"> meeting</w:t>
      </w:r>
      <w:r w:rsidR="003C5072">
        <w:rPr>
          <w:b w:val="0"/>
          <w:sz w:val="22"/>
        </w:rPr>
        <w:t>s</w:t>
      </w:r>
      <w:r>
        <w:rPr>
          <w:b w:val="0"/>
          <w:sz w:val="22"/>
        </w:rPr>
        <w:t>, the transmission power</w:t>
      </w:r>
      <w:r w:rsidRPr="00C05955">
        <w:rPr>
          <w:b w:val="0"/>
          <w:sz w:val="22"/>
        </w:rPr>
        <w:t xml:space="preserve"> for multiple PRACH transmission</w:t>
      </w:r>
      <w:r w:rsidR="00940FDE">
        <w:rPr>
          <w:b w:val="0"/>
          <w:sz w:val="22"/>
        </w:rPr>
        <w:t>s</w:t>
      </w:r>
      <w:r w:rsidRPr="00C05955">
        <w:rPr>
          <w:b w:val="0"/>
          <w:sz w:val="22"/>
        </w:rPr>
        <w:t xml:space="preserve"> was </w:t>
      </w:r>
      <w:r>
        <w:rPr>
          <w:b w:val="0"/>
          <w:sz w:val="22"/>
        </w:rPr>
        <w:t>discussed</w:t>
      </w:r>
      <w:r w:rsidR="0086683B">
        <w:rPr>
          <w:b w:val="0"/>
          <w:sz w:val="22"/>
          <w:lang w:val="en-US"/>
        </w:rPr>
        <w:t xml:space="preserve">. </w:t>
      </w:r>
      <w:r w:rsidR="0086683B" w:rsidRPr="0086683B">
        <w:rPr>
          <w:b w:val="0"/>
          <w:sz w:val="22"/>
          <w:lang w:val="en-US"/>
        </w:rPr>
        <w:t xml:space="preserve">For multiple PRACH transmissions with </w:t>
      </w:r>
      <w:r w:rsidR="00940FDE">
        <w:rPr>
          <w:b w:val="0"/>
          <w:sz w:val="22"/>
          <w:lang w:val="en-US"/>
        </w:rPr>
        <w:t xml:space="preserve">the </w:t>
      </w:r>
      <w:r w:rsidR="0086683B" w:rsidRPr="0086683B">
        <w:rPr>
          <w:b w:val="0"/>
          <w:sz w:val="22"/>
          <w:lang w:val="en-US"/>
        </w:rPr>
        <w:t xml:space="preserve">same beam in one RACH </w:t>
      </w:r>
      <w:r w:rsidR="0086683B">
        <w:rPr>
          <w:b w:val="0"/>
          <w:sz w:val="22"/>
          <w:lang w:val="en-US"/>
        </w:rPr>
        <w:t>attempt, it is preferable that t</w:t>
      </w:r>
      <w:r w:rsidR="0086683B" w:rsidRPr="0086683B">
        <w:rPr>
          <w:b w:val="0"/>
          <w:sz w:val="22"/>
          <w:lang w:val="en-US"/>
        </w:rPr>
        <w:t>ransmission power ramping is not applied during the multiple PRACH transmissions.</w:t>
      </w:r>
      <w:r w:rsidR="0086683B">
        <w:rPr>
          <w:b w:val="0"/>
          <w:sz w:val="22"/>
          <w:lang w:val="en-US"/>
        </w:rPr>
        <w:t xml:space="preserve"> </w:t>
      </w:r>
      <w:r w:rsidR="00A71021" w:rsidRPr="00A71021">
        <w:rPr>
          <w:b w:val="0"/>
          <w:sz w:val="22"/>
          <w:lang w:val="en-US"/>
        </w:rPr>
        <w:t xml:space="preserve">The reason is that if </w:t>
      </w:r>
      <w:r w:rsidR="00A71021">
        <w:rPr>
          <w:b w:val="0"/>
          <w:sz w:val="22"/>
          <w:lang w:val="en-US"/>
        </w:rPr>
        <w:t xml:space="preserve">transmission power is increased </w:t>
      </w:r>
      <w:r w:rsidR="00A71021" w:rsidRPr="00A71021">
        <w:rPr>
          <w:b w:val="0"/>
          <w:sz w:val="22"/>
          <w:lang w:val="en-US"/>
        </w:rPr>
        <w:t xml:space="preserve">for each </w:t>
      </w:r>
      <w:r w:rsidR="00A71021">
        <w:rPr>
          <w:b w:val="0"/>
          <w:sz w:val="22"/>
          <w:lang w:val="en-US"/>
        </w:rPr>
        <w:t xml:space="preserve">PRACH </w:t>
      </w:r>
      <w:r w:rsidR="00A71021" w:rsidRPr="00A71021">
        <w:rPr>
          <w:b w:val="0"/>
          <w:sz w:val="22"/>
          <w:lang w:val="en-US"/>
        </w:rPr>
        <w:t xml:space="preserve">transmission, it may cause unintended interference to </w:t>
      </w:r>
      <w:r w:rsidR="00A71021">
        <w:rPr>
          <w:b w:val="0"/>
          <w:sz w:val="22"/>
          <w:lang w:val="en-US"/>
        </w:rPr>
        <w:t>neighbor</w:t>
      </w:r>
      <w:r w:rsidR="00A71021" w:rsidRPr="00A71021">
        <w:rPr>
          <w:b w:val="0"/>
          <w:sz w:val="22"/>
          <w:lang w:val="en-US"/>
        </w:rPr>
        <w:t xml:space="preserve"> cells.</w:t>
      </w:r>
      <w:r w:rsidR="00070569">
        <w:rPr>
          <w:b w:val="0"/>
          <w:sz w:val="22"/>
          <w:lang w:val="en-US"/>
        </w:rPr>
        <w:t xml:space="preserve"> </w:t>
      </w:r>
      <w:r w:rsidR="00070569">
        <w:rPr>
          <w:rFonts w:hint="eastAsia"/>
          <w:b w:val="0"/>
          <w:sz w:val="22"/>
          <w:lang w:val="en-US"/>
        </w:rPr>
        <w:t>I</w:t>
      </w:r>
      <w:r w:rsidR="00070569">
        <w:rPr>
          <w:b w:val="0"/>
          <w:sz w:val="22"/>
          <w:lang w:val="en-US"/>
        </w:rPr>
        <w:t>n addition</w:t>
      </w:r>
      <w:r w:rsidR="00070569">
        <w:rPr>
          <w:rFonts w:hint="eastAsia"/>
          <w:b w:val="0"/>
          <w:sz w:val="22"/>
          <w:lang w:val="en-US"/>
        </w:rPr>
        <w:t>,</w:t>
      </w:r>
      <w:r w:rsidR="00070569">
        <w:rPr>
          <w:b w:val="0"/>
          <w:sz w:val="22"/>
          <w:lang w:val="en-US"/>
        </w:rPr>
        <w:t xml:space="preserve"> </w:t>
      </w:r>
      <w:r w:rsidR="0086683B">
        <w:rPr>
          <w:b w:val="0"/>
          <w:sz w:val="22"/>
          <w:lang w:val="en-US"/>
        </w:rPr>
        <w:t>we think it is beneficial that t</w:t>
      </w:r>
      <w:r w:rsidR="0086683B" w:rsidRPr="0086683B">
        <w:rPr>
          <w:b w:val="0"/>
          <w:sz w:val="22"/>
          <w:lang w:val="en-US"/>
        </w:rPr>
        <w:t>he same measurement of the same reference signal to calculate the path loss is applied for each PRACH transmissions</w:t>
      </w:r>
      <w:r w:rsidR="00483B96">
        <w:rPr>
          <w:b w:val="0"/>
          <w:sz w:val="22"/>
          <w:lang w:val="en-US"/>
        </w:rPr>
        <w:t xml:space="preserve"> in one RACH attempt</w:t>
      </w:r>
      <w:r w:rsidR="0086683B">
        <w:rPr>
          <w:b w:val="0"/>
          <w:sz w:val="22"/>
          <w:lang w:val="en-US"/>
        </w:rPr>
        <w:t xml:space="preserve">. And then, if re-transmission </w:t>
      </w:r>
      <w:r w:rsidR="00E6501E">
        <w:rPr>
          <w:b w:val="0"/>
          <w:sz w:val="22"/>
          <w:lang w:val="en-US"/>
        </w:rPr>
        <w:t>may be</w:t>
      </w:r>
      <w:r w:rsidR="0086683B">
        <w:rPr>
          <w:b w:val="0"/>
          <w:sz w:val="22"/>
          <w:lang w:val="en-US"/>
        </w:rPr>
        <w:t xml:space="preserve"> required, the transmission power ramping can be applied for another RACH attempt, similar to the legacy behaviour</w:t>
      </w:r>
      <w:r w:rsidR="000B7832">
        <w:rPr>
          <w:b w:val="0"/>
          <w:sz w:val="22"/>
          <w:lang w:val="en-US"/>
        </w:rPr>
        <w:t>.</w:t>
      </w:r>
    </w:p>
    <w:p w14:paraId="34105A53" w14:textId="77777777" w:rsidR="00B403A4" w:rsidRPr="0086683B" w:rsidRDefault="00B403A4" w:rsidP="00B403A4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7265F6D2" w14:textId="51034D1E" w:rsidR="00B403A4" w:rsidRDefault="00B403A4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lastRenderedPageBreak/>
        <w:t xml:space="preserve">Proposal </w:t>
      </w:r>
      <w:r w:rsidR="00AF36B0">
        <w:rPr>
          <w:sz w:val="22"/>
        </w:rPr>
        <w:t>11</w:t>
      </w:r>
      <w:r w:rsidRPr="00AE0D3B">
        <w:rPr>
          <w:sz w:val="22"/>
        </w:rPr>
        <w:t>.</w:t>
      </w:r>
      <w:r w:rsidR="0086683B">
        <w:rPr>
          <w:sz w:val="22"/>
        </w:rPr>
        <w:t xml:space="preserve"> </w:t>
      </w:r>
      <w:r w:rsidR="0086683B" w:rsidRPr="0086683B">
        <w:rPr>
          <w:sz w:val="22"/>
        </w:rPr>
        <w:t xml:space="preserve">For multiple PRACH transmissions with same beam, </w:t>
      </w:r>
      <w:r w:rsidR="0086683B">
        <w:rPr>
          <w:sz w:val="22"/>
        </w:rPr>
        <w:t>t</w:t>
      </w:r>
      <w:r w:rsidR="0086683B" w:rsidRPr="0086683B">
        <w:rPr>
          <w:sz w:val="22"/>
        </w:rPr>
        <w:t>ransmission power ramping is not applied during the multiple PRACH transmissions</w:t>
      </w:r>
      <w:r w:rsidR="00D97509" w:rsidRPr="00D97509">
        <w:rPr>
          <w:sz w:val="22"/>
        </w:rPr>
        <w:t xml:space="preserve"> </w:t>
      </w:r>
      <w:r w:rsidR="00D97509" w:rsidRPr="0086683B">
        <w:rPr>
          <w:sz w:val="22"/>
        </w:rPr>
        <w:t>in one RACH attempt</w:t>
      </w:r>
      <w:r w:rsidR="0086683B" w:rsidRPr="0086683B">
        <w:rPr>
          <w:sz w:val="22"/>
        </w:rPr>
        <w:t>.</w:t>
      </w:r>
    </w:p>
    <w:p w14:paraId="107F93AA" w14:textId="498C8E69" w:rsidR="00D97509" w:rsidRPr="00C05955" w:rsidRDefault="00D97509" w:rsidP="00D97509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D97509">
        <w:rPr>
          <w:sz w:val="22"/>
          <w:lang w:val="en-US"/>
        </w:rPr>
        <w:t>The same measurement of the same reference signal to calculate the path loss is applied for each PRACH transmissions</w:t>
      </w:r>
    </w:p>
    <w:p w14:paraId="66B03EC4" w14:textId="77777777" w:rsidR="00070569" w:rsidRDefault="00070569" w:rsidP="00D97509">
      <w:pPr>
        <w:pStyle w:val="LGTdoc1"/>
        <w:spacing w:beforeAutospacing="1" w:line="360" w:lineRule="auto"/>
        <w:ind w:firstLineChars="150" w:firstLine="412"/>
        <w:contextualSpacing/>
      </w:pPr>
    </w:p>
    <w:p w14:paraId="78A7CC41" w14:textId="77777777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 xml:space="preserve">Furthermore, </w:t>
      </w:r>
      <w:r>
        <w:rPr>
          <w:b w:val="0"/>
          <w:sz w:val="22"/>
          <w:lang w:val="en-US"/>
        </w:rPr>
        <w:t xml:space="preserve">in the previous meetings, the </w:t>
      </w:r>
      <w:r w:rsidRPr="00755ECD">
        <w:rPr>
          <w:b w:val="0"/>
          <w:sz w:val="22"/>
          <w:lang w:val="en-US"/>
        </w:rPr>
        <w:t xml:space="preserve">SSB-to-RO mapping methods for </w:t>
      </w:r>
      <w:r>
        <w:rPr>
          <w:b w:val="0"/>
          <w:sz w:val="22"/>
          <w:lang w:val="en-US"/>
        </w:rPr>
        <w:t xml:space="preserve">multiple </w:t>
      </w:r>
      <w:r w:rsidRPr="00755ECD">
        <w:rPr>
          <w:b w:val="0"/>
          <w:sz w:val="22"/>
          <w:lang w:val="en-US"/>
        </w:rPr>
        <w:t>PRACH transmission</w:t>
      </w:r>
      <w:r>
        <w:rPr>
          <w:b w:val="0"/>
          <w:sz w:val="22"/>
          <w:lang w:val="en-US"/>
        </w:rPr>
        <w:t>s</w:t>
      </w:r>
      <w:r w:rsidRPr="00755ECD">
        <w:rPr>
          <w:b w:val="0"/>
          <w:sz w:val="22"/>
          <w:lang w:val="en-US"/>
        </w:rPr>
        <w:t xml:space="preserve"> were discussed.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Regarding this issue, we prefer to support </w:t>
      </w:r>
      <w:r w:rsidRPr="0050063F">
        <w:rPr>
          <w:b w:val="0"/>
          <w:sz w:val="22"/>
          <w:lang w:val="en-US"/>
        </w:rPr>
        <w:t xml:space="preserve">SSB-to-RO mapping </w:t>
      </w:r>
      <w:r>
        <w:rPr>
          <w:b w:val="0"/>
          <w:sz w:val="22"/>
          <w:lang w:val="en-US"/>
        </w:rPr>
        <w:t>by</w:t>
      </w:r>
      <w:r w:rsidRPr="0050063F">
        <w:rPr>
          <w:b w:val="0"/>
          <w:sz w:val="22"/>
          <w:lang w:val="en-US"/>
        </w:rPr>
        <w:t xml:space="preserve"> RO group</w:t>
      </w:r>
      <w:r>
        <w:rPr>
          <w:b w:val="0"/>
          <w:sz w:val="22"/>
          <w:lang w:val="en-US"/>
        </w:rPr>
        <w:t xml:space="preserve">, </w:t>
      </w:r>
      <w:r w:rsidRPr="0050063F">
        <w:rPr>
          <w:b w:val="0"/>
          <w:sz w:val="22"/>
          <w:lang w:val="en-US"/>
        </w:rPr>
        <w:t xml:space="preserve">while </w:t>
      </w:r>
      <w:r>
        <w:rPr>
          <w:b w:val="0"/>
          <w:sz w:val="22"/>
          <w:lang w:val="en-US"/>
        </w:rPr>
        <w:t xml:space="preserve">maintaining </w:t>
      </w:r>
      <w:r w:rsidRPr="0050063F">
        <w:rPr>
          <w:b w:val="0"/>
          <w:sz w:val="22"/>
          <w:lang w:val="en-US"/>
        </w:rPr>
        <w:t xml:space="preserve">the existing SSB-to-RO mapping </w:t>
      </w:r>
      <w:r>
        <w:rPr>
          <w:b w:val="0"/>
          <w:sz w:val="22"/>
          <w:lang w:val="en-US"/>
        </w:rPr>
        <w:t xml:space="preserve">scheme </w:t>
      </w:r>
      <w:r w:rsidRPr="0050063F">
        <w:rPr>
          <w:b w:val="0"/>
          <w:sz w:val="22"/>
          <w:lang w:val="en-US"/>
        </w:rPr>
        <w:t>(</w:t>
      </w:r>
      <w:r>
        <w:rPr>
          <w:b w:val="0"/>
          <w:sz w:val="22"/>
          <w:lang w:val="en-US"/>
        </w:rPr>
        <w:t xml:space="preserve">i.e., </w:t>
      </w:r>
      <w:r w:rsidRPr="0050063F">
        <w:rPr>
          <w:b w:val="0"/>
          <w:sz w:val="22"/>
          <w:lang w:val="en-US"/>
        </w:rPr>
        <w:t>fr</w:t>
      </w:r>
      <w:r>
        <w:rPr>
          <w:b w:val="0"/>
          <w:sz w:val="22"/>
          <w:lang w:val="en-US"/>
        </w:rPr>
        <w:t>equency first – time second manner</w:t>
      </w:r>
      <w:r w:rsidRPr="0050063F">
        <w:rPr>
          <w:b w:val="0"/>
          <w:sz w:val="22"/>
          <w:lang w:val="en-US"/>
        </w:rPr>
        <w:t>).</w:t>
      </w:r>
      <w:r>
        <w:rPr>
          <w:b w:val="0"/>
          <w:sz w:val="22"/>
          <w:lang w:val="en-US"/>
        </w:rPr>
        <w:t xml:space="preserve"> For example, a RO group can consist of multiple (N) consecutive ROs in time, </w:t>
      </w:r>
      <w:r w:rsidRPr="00547014">
        <w:rPr>
          <w:b w:val="0"/>
          <w:sz w:val="22"/>
          <w:lang w:val="en-US"/>
        </w:rPr>
        <w:t>and N can be a repetition number for multiple PRACH transmissions.</w:t>
      </w:r>
    </w:p>
    <w:p w14:paraId="5853C236" w14:textId="43F14EEC" w:rsidR="00097963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>
        <w:rPr>
          <w:rFonts w:hint="eastAsia"/>
          <w:b w:val="0"/>
          <w:sz w:val="22"/>
          <w:lang w:val="en-US"/>
        </w:rPr>
        <w:t>Figure 2 shows an example</w:t>
      </w:r>
      <w:r>
        <w:rPr>
          <w:b w:val="0"/>
          <w:sz w:val="22"/>
          <w:lang w:val="en-US"/>
        </w:rPr>
        <w:t xml:space="preserve"> of</w:t>
      </w:r>
      <w:r>
        <w:rPr>
          <w:rFonts w:hint="eastAsia"/>
          <w:b w:val="0"/>
          <w:sz w:val="22"/>
          <w:lang w:val="en-US"/>
        </w:rPr>
        <w:t xml:space="preserve"> RO group</w:t>
      </w:r>
      <w:r>
        <w:rPr>
          <w:b w:val="0"/>
          <w:sz w:val="22"/>
          <w:lang w:val="en-US"/>
        </w:rPr>
        <w:t>-</w:t>
      </w:r>
      <w:r>
        <w:rPr>
          <w:rFonts w:hint="eastAsia"/>
          <w:b w:val="0"/>
          <w:sz w:val="22"/>
          <w:lang w:val="en-US"/>
        </w:rPr>
        <w:t xml:space="preserve">wise </w:t>
      </w:r>
      <w:r>
        <w:rPr>
          <w:b w:val="0"/>
          <w:sz w:val="22"/>
          <w:lang w:val="en-US"/>
        </w:rPr>
        <w:t xml:space="preserve">SSB-to-RO mapping by comparing it with an example of legacy SSB-to-RO mapping. In this example, we assume that </w:t>
      </w:r>
      <w:r>
        <w:rPr>
          <w:rFonts w:hint="eastAsia"/>
          <w:b w:val="0"/>
          <w:sz w:val="22"/>
          <w:lang w:val="en-US"/>
        </w:rPr>
        <w:t>the number of ROs in RO group (</w:t>
      </w:r>
      <w:r>
        <w:rPr>
          <w:b w:val="0"/>
          <w:sz w:val="22"/>
          <w:lang w:val="en-US"/>
        </w:rPr>
        <w:t xml:space="preserve">N) is 2, the repetition number for multiple PRACH transmission is 2, and 4 ROs per SSB are associated. In this way, gNB and UE can understand that SSB-to-RO mapping is performed in a frequency first–time second manner based on a </w:t>
      </w:r>
      <w:r>
        <w:rPr>
          <w:rFonts w:hint="eastAsia"/>
          <w:b w:val="0"/>
          <w:sz w:val="22"/>
          <w:lang w:val="en-US"/>
        </w:rPr>
        <w:t>RO group</w:t>
      </w:r>
      <w:r>
        <w:rPr>
          <w:b w:val="0"/>
          <w:sz w:val="22"/>
          <w:lang w:val="en-US"/>
        </w:rPr>
        <w:t xml:space="preserve"> consisting of</w:t>
      </w:r>
      <w:r>
        <w:rPr>
          <w:rFonts w:hint="eastAsia"/>
          <w:b w:val="0"/>
          <w:sz w:val="22"/>
          <w:lang w:val="en-US"/>
        </w:rPr>
        <w:t xml:space="preserve"> </w:t>
      </w:r>
      <w:r>
        <w:rPr>
          <w:b w:val="0"/>
          <w:sz w:val="22"/>
          <w:lang w:val="en-US"/>
        </w:rPr>
        <w:t xml:space="preserve">N consecutive ROs in time. </w:t>
      </w:r>
      <w:r w:rsidRPr="00CD4713">
        <w:rPr>
          <w:b w:val="0"/>
          <w:sz w:val="22"/>
          <w:lang w:val="en-US"/>
        </w:rPr>
        <w:t xml:space="preserve">Thereafter, the </w:t>
      </w:r>
      <w:r>
        <w:rPr>
          <w:b w:val="0"/>
          <w:sz w:val="22"/>
          <w:lang w:val="en-US"/>
        </w:rPr>
        <w:t>UE can transmit multiple PRACH preambles using multiple R</w:t>
      </w:r>
      <w:r w:rsidRPr="00CD4713">
        <w:rPr>
          <w:b w:val="0"/>
          <w:sz w:val="22"/>
          <w:lang w:val="en-US"/>
        </w:rPr>
        <w:t>Os</w:t>
      </w:r>
      <w:r>
        <w:rPr>
          <w:b w:val="0"/>
          <w:sz w:val="22"/>
          <w:lang w:val="en-US"/>
        </w:rPr>
        <w:t xml:space="preserve"> with the </w:t>
      </w:r>
      <w:r w:rsidRPr="00CD4713">
        <w:rPr>
          <w:b w:val="0"/>
          <w:sz w:val="22"/>
          <w:lang w:val="en-US"/>
        </w:rPr>
        <w:t xml:space="preserve">same UL </w:t>
      </w:r>
      <w:r>
        <w:rPr>
          <w:b w:val="0"/>
          <w:sz w:val="22"/>
          <w:lang w:val="en-US"/>
        </w:rPr>
        <w:t xml:space="preserve">TX </w:t>
      </w:r>
      <w:r w:rsidRPr="00CD4713">
        <w:rPr>
          <w:b w:val="0"/>
          <w:sz w:val="22"/>
          <w:lang w:val="en-US"/>
        </w:rPr>
        <w:t>beam</w:t>
      </w:r>
      <w:r>
        <w:rPr>
          <w:b w:val="0"/>
          <w:sz w:val="22"/>
          <w:lang w:val="en-US"/>
        </w:rPr>
        <w:t>.</w:t>
      </w:r>
    </w:p>
    <w:p w14:paraId="204E8156" w14:textId="77777777" w:rsidR="00097963" w:rsidRPr="00B3670C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7EC49369" w14:textId="5AAB7012" w:rsidR="00097963" w:rsidRDefault="00606D1A" w:rsidP="00097963">
      <w:pPr>
        <w:pStyle w:val="LGTdoc1"/>
        <w:spacing w:beforeAutospacing="1" w:line="360" w:lineRule="auto"/>
        <w:contextualSpacing/>
        <w:jc w:val="center"/>
      </w:pPr>
      <w:r>
        <w:object w:dxaOrig="14280" w:dyaOrig="7121" w14:anchorId="1B3E9346">
          <v:shape id="_x0000_i1026" type="#_x0000_t75" style="width:451.4pt;height:224.75pt" o:ole="">
            <v:imagedata r:id="rId10" o:title=""/>
          </v:shape>
          <o:OLEObject Type="Embed" ProgID="Visio.Drawing.11" ShapeID="_x0000_i1026" DrawAspect="Content" ObjectID="_1738160947" r:id="rId11"/>
        </w:object>
      </w:r>
    </w:p>
    <w:p w14:paraId="565814CF" w14:textId="296877B2" w:rsidR="00097963" w:rsidRDefault="00097963" w:rsidP="00097963">
      <w:pPr>
        <w:pStyle w:val="LGTdoc1"/>
        <w:spacing w:beforeAutospacing="1" w:line="360" w:lineRule="auto"/>
        <w:contextualSpacing/>
        <w:jc w:val="center"/>
        <w:rPr>
          <w:b w:val="0"/>
          <w:sz w:val="22"/>
        </w:rPr>
      </w:pPr>
      <w:r>
        <w:rPr>
          <w:b w:val="0"/>
          <w:sz w:val="22"/>
        </w:rPr>
        <w:t xml:space="preserve">Figure 2. Example of </w:t>
      </w:r>
      <w:r>
        <w:rPr>
          <w:rFonts w:hint="eastAsia"/>
          <w:b w:val="0"/>
          <w:sz w:val="22"/>
        </w:rPr>
        <w:t xml:space="preserve">legacy </w:t>
      </w:r>
      <w:r>
        <w:rPr>
          <w:b w:val="0"/>
          <w:sz w:val="22"/>
        </w:rPr>
        <w:t>and RO group</w:t>
      </w:r>
      <w:r w:rsidR="00606D1A">
        <w:rPr>
          <w:b w:val="0"/>
          <w:sz w:val="22"/>
        </w:rPr>
        <w:t>-</w:t>
      </w:r>
      <w:r>
        <w:rPr>
          <w:b w:val="0"/>
          <w:sz w:val="22"/>
        </w:rPr>
        <w:t>wise SSB-to-RO mapping (</w:t>
      </w:r>
      <w:r w:rsidRPr="0030335E">
        <w:rPr>
          <w:b w:val="0"/>
          <w:sz w:val="22"/>
        </w:rPr>
        <w:t xml:space="preserve">N = </w:t>
      </w:r>
      <w:r>
        <w:rPr>
          <w:b w:val="0"/>
          <w:sz w:val="22"/>
        </w:rPr>
        <w:t>2, Repetition number = 2, and</w:t>
      </w:r>
      <w:r w:rsidRPr="0030335E">
        <w:rPr>
          <w:b w:val="0"/>
          <w:sz w:val="22"/>
        </w:rPr>
        <w:t xml:space="preserve"> </w:t>
      </w:r>
      <w:r>
        <w:rPr>
          <w:b w:val="0"/>
          <w:sz w:val="22"/>
        </w:rPr>
        <w:t>4</w:t>
      </w:r>
      <w:r w:rsidRPr="0030335E">
        <w:rPr>
          <w:b w:val="0"/>
          <w:sz w:val="22"/>
        </w:rPr>
        <w:t xml:space="preserve"> ROs per SSB)</w:t>
      </w:r>
    </w:p>
    <w:p w14:paraId="0C23382C" w14:textId="77777777" w:rsidR="00097963" w:rsidRPr="00606D1A" w:rsidRDefault="00097963" w:rsidP="00097963">
      <w:pPr>
        <w:pStyle w:val="LGTdoc1"/>
        <w:spacing w:beforeAutospacing="1" w:line="360" w:lineRule="auto"/>
        <w:ind w:firstLineChars="150" w:firstLine="330"/>
        <w:contextualSpacing/>
        <w:rPr>
          <w:b w:val="0"/>
          <w:sz w:val="22"/>
        </w:rPr>
      </w:pPr>
    </w:p>
    <w:p w14:paraId="3E2EA3D6" w14:textId="1B6D8E1A" w:rsidR="00097963" w:rsidRPr="00070569" w:rsidRDefault="00097963" w:rsidP="00097963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12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1E5016E5" w14:textId="5898C0F9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lastRenderedPageBreak/>
        <w:t>RO group</w:t>
      </w:r>
      <w:r>
        <w:rPr>
          <w:sz w:val="22"/>
          <w:lang w:val="en-US"/>
        </w:rPr>
        <w:t>-</w:t>
      </w:r>
      <w:r w:rsidRPr="00FB1A63">
        <w:rPr>
          <w:sz w:val="22"/>
          <w:lang w:val="en-US"/>
        </w:rPr>
        <w:t>wise SSB-to-RO mapping by frequency first-time second manner</w:t>
      </w:r>
    </w:p>
    <w:p w14:paraId="018B13FB" w14:textId="77777777" w:rsidR="00097963" w:rsidRPr="00FB1A63" w:rsidRDefault="00097963" w:rsidP="00097963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group consists of multiple (N) </w:t>
      </w:r>
      <w:r w:rsidRPr="00FB1A63">
        <w:rPr>
          <w:sz w:val="22"/>
          <w:lang w:val="en-US"/>
        </w:rPr>
        <w:t>consecutive ROs in time</w:t>
      </w:r>
    </w:p>
    <w:p w14:paraId="41BC2FBB" w14:textId="77777777" w:rsidR="00070569" w:rsidRPr="00097963" w:rsidRDefault="00070569" w:rsidP="00671FD1">
      <w:pPr>
        <w:pStyle w:val="LGTdoc1"/>
        <w:spacing w:beforeAutospacing="1" w:line="360" w:lineRule="auto"/>
        <w:contextualSpacing/>
        <w:rPr>
          <w:lang w:val="en-US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773005F1" w:rsidR="00FD7086" w:rsidRDefault="00CD6707" w:rsidP="003E3A1E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CD6707">
        <w:rPr>
          <w:b w:val="0"/>
          <w:sz w:val="22"/>
          <w:lang w:val="en-US"/>
        </w:rPr>
        <w:t>In this contribution,</w:t>
      </w:r>
      <w:r w:rsidR="00FD7086" w:rsidRPr="00F61E17">
        <w:rPr>
          <w:b w:val="0"/>
          <w:sz w:val="22"/>
          <w:lang w:val="en-US"/>
        </w:rPr>
        <w:t xml:space="preserve"> </w:t>
      </w:r>
      <w:r w:rsidR="00984136">
        <w:rPr>
          <w:b w:val="0"/>
          <w:sz w:val="22"/>
          <w:lang w:val="en-US"/>
        </w:rPr>
        <w:t xml:space="preserve">we discussed </w:t>
      </w:r>
      <w:r w:rsidR="002D0A53">
        <w:rPr>
          <w:b w:val="0"/>
          <w:sz w:val="22"/>
          <w:lang w:val="en-US"/>
        </w:rPr>
        <w:t xml:space="preserve">the </w:t>
      </w:r>
      <w:r w:rsidR="00D97509" w:rsidRPr="00D97509">
        <w:rPr>
          <w:b w:val="0"/>
          <w:sz w:val="22"/>
          <w:lang w:val="en-US"/>
        </w:rPr>
        <w:t xml:space="preserve">PRACH coverage enhancements </w:t>
      </w:r>
      <w:r w:rsidR="002D0A53">
        <w:rPr>
          <w:b w:val="0"/>
          <w:sz w:val="22"/>
          <w:lang w:val="en-US"/>
        </w:rPr>
        <w:t>for Rel-18 NR coverage enhancement</w:t>
      </w:r>
      <w:r w:rsidR="00984136">
        <w:rPr>
          <w:b w:val="0"/>
          <w:sz w:val="22"/>
          <w:lang w:val="en-US"/>
        </w:rPr>
        <w:t xml:space="preserve">, we have </w:t>
      </w:r>
      <w:r w:rsidR="00940FDE">
        <w:rPr>
          <w:b w:val="0"/>
          <w:sz w:val="22"/>
          <w:lang w:val="en-US"/>
        </w:rPr>
        <w:t xml:space="preserve">the </w:t>
      </w:r>
      <w:r w:rsidR="00984136">
        <w:rPr>
          <w:b w:val="0"/>
          <w:sz w:val="22"/>
          <w:lang w:val="en-US"/>
        </w:rPr>
        <w:t>following proposals.</w:t>
      </w:r>
    </w:p>
    <w:p w14:paraId="799A7CD8" w14:textId="77777777" w:rsidR="00367E6C" w:rsidRPr="006F2476" w:rsidRDefault="00367E6C" w:rsidP="00367E6C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7D725794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6F2476">
        <w:rPr>
          <w:sz w:val="22"/>
        </w:rPr>
        <w:t xml:space="preserve">Proposal 1. Prioritize the PRACH repeated transmissions with </w:t>
      </w:r>
      <w:r>
        <w:rPr>
          <w:sz w:val="22"/>
        </w:rPr>
        <w:t xml:space="preserve">the </w:t>
      </w:r>
      <w:r w:rsidRPr="006F2476">
        <w:rPr>
          <w:sz w:val="22"/>
        </w:rPr>
        <w:t xml:space="preserve">same beam for 4-step RACH procedure in Rel-18 NR </w:t>
      </w:r>
      <w:r w:rsidRPr="00F97531">
        <w:rPr>
          <w:sz w:val="22"/>
        </w:rPr>
        <w:t>coverage enhancement</w:t>
      </w:r>
      <w:r w:rsidRPr="006F2476">
        <w:rPr>
          <w:sz w:val="22"/>
        </w:rPr>
        <w:t>.</w:t>
      </w:r>
    </w:p>
    <w:p w14:paraId="6B72C62E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2D29B4A5" w14:textId="77777777" w:rsidR="00606D1A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27267D">
        <w:rPr>
          <w:sz w:val="22"/>
        </w:rPr>
        <w:t xml:space="preserve">Proposal </w:t>
      </w:r>
      <w:r>
        <w:rPr>
          <w:sz w:val="22"/>
        </w:rPr>
        <w:t>2</w:t>
      </w:r>
      <w:r w:rsidRPr="0027267D">
        <w:rPr>
          <w:sz w:val="22"/>
        </w:rPr>
        <w:t>. One or multiple repetition number(s) and RSRP threshold(s) can be provided via higher layer signaling (e.g., SIB)</w:t>
      </w:r>
      <w:r>
        <w:rPr>
          <w:sz w:val="22"/>
        </w:rPr>
        <w:t>.</w:t>
      </w:r>
    </w:p>
    <w:p w14:paraId="5BB64C76" w14:textId="3403E101" w:rsidR="0015556C" w:rsidRDefault="0015556C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230E14DE" w14:textId="77777777" w:rsidR="00606D1A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  <w:r w:rsidRPr="006F2476">
        <w:rPr>
          <w:sz w:val="22"/>
        </w:rPr>
        <w:t xml:space="preserve">Proposal 3. </w:t>
      </w:r>
      <w:r>
        <w:rPr>
          <w:sz w:val="22"/>
        </w:rPr>
        <w:t>D</w:t>
      </w:r>
      <w:r w:rsidRPr="000E11CA">
        <w:rPr>
          <w:sz w:val="22"/>
        </w:rPr>
        <w:t xml:space="preserve">efine the last RO among multiple ROs configured for </w:t>
      </w:r>
      <w:r w:rsidRPr="002C6DB6">
        <w:rPr>
          <w:sz w:val="22"/>
        </w:rPr>
        <w:t xml:space="preserve">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 w:rsidRPr="000E11CA">
        <w:rPr>
          <w:sz w:val="22"/>
        </w:rPr>
        <w:t xml:space="preserve"> as a reference RO</w:t>
      </w:r>
      <w:r>
        <w:rPr>
          <w:sz w:val="22"/>
        </w:rPr>
        <w:t>, and the RA-RNTI value is calculated based on the reference RO.</w:t>
      </w:r>
    </w:p>
    <w:p w14:paraId="6D7B0224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485E4A99" w14:textId="77777777" w:rsidR="00606D1A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  <w:r>
        <w:rPr>
          <w:sz w:val="22"/>
        </w:rPr>
        <w:t>Proposal 4</w:t>
      </w:r>
      <w:r>
        <w:rPr>
          <w:sz w:val="22"/>
          <w:lang w:val="en-US"/>
        </w:rPr>
        <w:t>. The</w:t>
      </w:r>
      <w:r w:rsidRPr="002C6DB6">
        <w:rPr>
          <w:sz w:val="22"/>
          <w:lang w:val="en-US"/>
        </w:rPr>
        <w:t xml:space="preserve"> RAR window </w:t>
      </w:r>
      <w:r>
        <w:rPr>
          <w:sz w:val="22"/>
          <w:lang w:val="en-US"/>
        </w:rPr>
        <w:t>starts after</w:t>
      </w:r>
      <w:r w:rsidRPr="002C6DB6">
        <w:rPr>
          <w:sz w:val="22"/>
          <w:lang w:val="en-US"/>
        </w:rPr>
        <w:t xml:space="preserve"> the last RO among multiple ROs configured for </w:t>
      </w:r>
      <w:r w:rsidRPr="002C6DB6">
        <w:rPr>
          <w:sz w:val="22"/>
        </w:rPr>
        <w:t>multiple PRACH transmissions</w:t>
      </w:r>
      <w:r>
        <w:rPr>
          <w:sz w:val="22"/>
        </w:rPr>
        <w:t xml:space="preserve"> for one RACH attempt</w:t>
      </w:r>
      <w:r>
        <w:rPr>
          <w:sz w:val="22"/>
          <w:lang w:val="en-US"/>
        </w:rPr>
        <w:t>.</w:t>
      </w:r>
    </w:p>
    <w:p w14:paraId="6460A0F4" w14:textId="77777777" w:rsidR="00606D1A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6A0B9485" w14:textId="77777777" w:rsidR="00606D1A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>
        <w:rPr>
          <w:sz w:val="22"/>
        </w:rPr>
        <w:t>Proposal 5</w:t>
      </w:r>
      <w:r>
        <w:rPr>
          <w:sz w:val="22"/>
          <w:lang w:val="en-US"/>
        </w:rPr>
        <w:t>.</w:t>
      </w:r>
      <w:r w:rsidRPr="00D85934">
        <w:rPr>
          <w:sz w:val="22"/>
          <w:lang w:val="en-US"/>
        </w:rPr>
        <w:t xml:space="preserve"> </w:t>
      </w:r>
      <w:r>
        <w:rPr>
          <w:sz w:val="22"/>
          <w:lang w:val="en-US"/>
        </w:rPr>
        <w:t>S</w:t>
      </w:r>
      <w:r w:rsidRPr="0027267D">
        <w:rPr>
          <w:sz w:val="22"/>
          <w:lang w:val="en-US"/>
        </w:rPr>
        <w:t xml:space="preserve">upport only one RAR window </w:t>
      </w:r>
      <w:r w:rsidRPr="002C6DB6">
        <w:rPr>
          <w:sz w:val="22"/>
        </w:rPr>
        <w:t xml:space="preserve">for multiple PRACH transmissions </w:t>
      </w:r>
      <w:r>
        <w:rPr>
          <w:sz w:val="22"/>
        </w:rPr>
        <w:t>for</w:t>
      </w:r>
      <w:r w:rsidRPr="002C6DB6">
        <w:rPr>
          <w:sz w:val="22"/>
        </w:rPr>
        <w:t xml:space="preserve"> one RACH attempt</w:t>
      </w:r>
      <w:r>
        <w:rPr>
          <w:sz w:val="22"/>
        </w:rPr>
        <w:t>.</w:t>
      </w:r>
    </w:p>
    <w:p w14:paraId="21229FEF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43DE8257" w14:textId="77777777" w:rsidR="00606D1A" w:rsidRPr="00447DC5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>
        <w:rPr>
          <w:sz w:val="22"/>
        </w:rPr>
        <w:t>6</w:t>
      </w:r>
      <w:r w:rsidRPr="00447DC5">
        <w:rPr>
          <w:sz w:val="22"/>
        </w:rPr>
        <w:t>. Support the PRACH repetition feature in SIB for RACH resource partitioning to request PRACH repeated transmission. One of the following alternatives can be supported.</w:t>
      </w:r>
    </w:p>
    <w:p w14:paraId="4A3B12F4" w14:textId="77777777" w:rsidR="00606D1A" w:rsidRPr="00447DC5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1: Introduce </w:t>
      </w:r>
      <w:r>
        <w:rPr>
          <w:sz w:val="22"/>
        </w:rPr>
        <w:t xml:space="preserve">a </w:t>
      </w:r>
      <w:r w:rsidRPr="00447DC5">
        <w:rPr>
          <w:sz w:val="22"/>
        </w:rPr>
        <w:t>new parameter (e.g., msg1-Repetitions-r18) for the PRACH repetition feature into the SIB (e.g., in FeatureCombination-r17).</w:t>
      </w:r>
    </w:p>
    <w:p w14:paraId="57530231" w14:textId="77777777" w:rsidR="00606D1A" w:rsidRPr="00447DC5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 xml:space="preserve">Alt 2: “msg3-Repetitions-r17” in FeatureCombination-r17 </w:t>
      </w:r>
      <w:r>
        <w:rPr>
          <w:sz w:val="22"/>
        </w:rPr>
        <w:t xml:space="preserve">is used </w:t>
      </w:r>
      <w:r w:rsidRPr="00447DC5">
        <w:rPr>
          <w:sz w:val="22"/>
        </w:rPr>
        <w:t>as a PRACH repetition feature</w:t>
      </w:r>
      <w:r w:rsidRPr="00404D5E">
        <w:t xml:space="preserve"> </w:t>
      </w:r>
      <w:r w:rsidRPr="00404D5E">
        <w:rPr>
          <w:sz w:val="22"/>
        </w:rPr>
        <w:t>in addition to the existing Msg.3 PUSCH repetition feature</w:t>
      </w:r>
      <w:r w:rsidRPr="00447DC5">
        <w:rPr>
          <w:sz w:val="22"/>
        </w:rPr>
        <w:t>.</w:t>
      </w:r>
    </w:p>
    <w:p w14:paraId="6588958F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02B2967A" w14:textId="77777777" w:rsidR="00606D1A" w:rsidRPr="00447DC5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447DC5">
        <w:rPr>
          <w:sz w:val="22"/>
        </w:rPr>
        <w:t xml:space="preserve">Proposal </w:t>
      </w:r>
      <w:r>
        <w:rPr>
          <w:sz w:val="22"/>
        </w:rPr>
        <w:t>7</w:t>
      </w:r>
      <w:r w:rsidRPr="00447DC5">
        <w:rPr>
          <w:sz w:val="22"/>
        </w:rPr>
        <w:t>. For multiple PRACH transmissions with same beam, consider</w:t>
      </w:r>
      <w:r>
        <w:rPr>
          <w:sz w:val="22"/>
        </w:rPr>
        <w:t xml:space="preserve"> one or multiple of the </w:t>
      </w:r>
      <w:r w:rsidRPr="00447DC5">
        <w:rPr>
          <w:sz w:val="22"/>
        </w:rPr>
        <w:t>following options</w:t>
      </w:r>
    </w:p>
    <w:p w14:paraId="1843783A" w14:textId="77777777" w:rsidR="00606D1A" w:rsidRPr="00447DC5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lastRenderedPageBreak/>
        <w:t xml:space="preserve">Option 1: Multiple PRACH are transmitted with </w:t>
      </w:r>
      <w:r>
        <w:rPr>
          <w:sz w:val="22"/>
        </w:rPr>
        <w:t xml:space="preserve">a </w:t>
      </w:r>
      <w:r w:rsidRPr="00447DC5">
        <w:rPr>
          <w:sz w:val="22"/>
        </w:rPr>
        <w:t xml:space="preserve">separate preamble on shared ROs using </w:t>
      </w:r>
      <w:r>
        <w:rPr>
          <w:sz w:val="22"/>
        </w:rPr>
        <w:t xml:space="preserve">FeatureCombination-r17 in either legacy configuration </w:t>
      </w:r>
      <w:r>
        <w:rPr>
          <w:rFonts w:hint="eastAsia"/>
          <w:sz w:val="22"/>
        </w:rPr>
        <w:t xml:space="preserve">or </w:t>
      </w:r>
      <w:r>
        <w:rPr>
          <w:sz w:val="22"/>
        </w:rPr>
        <w:t>AdditionalRACH-Config-r17.</w:t>
      </w:r>
    </w:p>
    <w:p w14:paraId="6F67FB7F" w14:textId="77777777" w:rsidR="00606D1A" w:rsidRPr="00447DC5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447DC5">
        <w:rPr>
          <w:sz w:val="22"/>
        </w:rPr>
        <w:t>Option 2: Multiple PRACH are transmitted on separate</w:t>
      </w:r>
      <w:r>
        <w:rPr>
          <w:sz w:val="22"/>
        </w:rPr>
        <w:t xml:space="preserve"> ROs </w:t>
      </w:r>
      <w:r w:rsidRPr="00447DC5">
        <w:rPr>
          <w:sz w:val="22"/>
        </w:rPr>
        <w:t>using FeatureCombination-r17</w:t>
      </w:r>
      <w:r>
        <w:rPr>
          <w:sz w:val="22"/>
        </w:rPr>
        <w:t xml:space="preserve"> in AdditionalRACH-Config-r17.</w:t>
      </w:r>
    </w:p>
    <w:p w14:paraId="47900270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1548F8B5" w14:textId="77777777" w:rsidR="00606D1A" w:rsidRPr="00FB1A63" w:rsidRDefault="00606D1A" w:rsidP="00606D1A">
      <w:pPr>
        <w:pStyle w:val="LGTdoc1"/>
        <w:snapToGrid/>
        <w:spacing w:beforeLines="0" w:before="100" w:beforeAutospacing="1" w:line="360" w:lineRule="auto"/>
        <w:ind w:firstLineChars="150" w:firstLine="324"/>
        <w:contextualSpacing/>
        <w:rPr>
          <w:sz w:val="22"/>
        </w:rPr>
      </w:pPr>
      <w:r w:rsidRPr="00FB1A63">
        <w:rPr>
          <w:sz w:val="22"/>
        </w:rPr>
        <w:t xml:space="preserve">Proposal </w:t>
      </w:r>
      <w:r>
        <w:rPr>
          <w:sz w:val="22"/>
        </w:rPr>
        <w:t>8</w:t>
      </w:r>
      <w:r w:rsidRPr="00FB1A63">
        <w:rPr>
          <w:sz w:val="22"/>
        </w:rPr>
        <w:t>. Support 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</w:t>
      </w:r>
      <w:r>
        <w:rPr>
          <w:sz w:val="22"/>
        </w:rPr>
        <w:t>starting RO)</w:t>
      </w:r>
      <w:r w:rsidRPr="00FB1A63">
        <w:rPr>
          <w:sz w:val="22"/>
        </w:rPr>
        <w:t xml:space="preserve"> and period for PRACH repeated transmission. </w:t>
      </w:r>
      <w:r w:rsidRPr="00447DC5">
        <w:rPr>
          <w:sz w:val="22"/>
        </w:rPr>
        <w:t>One of the following alternatives can be supported.</w:t>
      </w:r>
    </w:p>
    <w:p w14:paraId="2B79FFD6" w14:textId="77777777" w:rsidR="00606D1A" w:rsidRPr="00FB1A63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1)</w:t>
      </w:r>
      <w:r w:rsidRPr="00B04ED4">
        <w:rPr>
          <w:sz w:val="22"/>
        </w:rPr>
        <w:t xml:space="preserve"> </w:t>
      </w:r>
      <w:r w:rsidRPr="00FB1A63">
        <w:rPr>
          <w:sz w:val="22"/>
        </w:rPr>
        <w:t>Starting RACH slot</w:t>
      </w:r>
      <w:r>
        <w:rPr>
          <w:sz w:val="22"/>
        </w:rPr>
        <w:t xml:space="preserve"> </w:t>
      </w:r>
      <w:r w:rsidRPr="00FA33C2">
        <w:rPr>
          <w:sz w:val="22"/>
        </w:rPr>
        <w:t xml:space="preserve">(and/or starting RO) </w:t>
      </w:r>
      <w:r w:rsidRPr="00FB1A63">
        <w:rPr>
          <w:sz w:val="22"/>
        </w:rPr>
        <w:t>and period can be predefined based on PRACH configuration, SSB-to-RO mapping, and repetition number.</w:t>
      </w:r>
    </w:p>
    <w:p w14:paraId="0258848B" w14:textId="77777777" w:rsidR="00606D1A" w:rsidRPr="00FB1A63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</w:rPr>
      </w:pPr>
      <w:r w:rsidRPr="00FB1A63">
        <w:rPr>
          <w:sz w:val="22"/>
        </w:rPr>
        <w:t>Alt 2) Starting RACH slot</w:t>
      </w:r>
      <w:r>
        <w:rPr>
          <w:sz w:val="22"/>
        </w:rPr>
        <w:t xml:space="preserve"> </w:t>
      </w:r>
      <w:r w:rsidRPr="00FA33C2">
        <w:rPr>
          <w:sz w:val="22"/>
        </w:rPr>
        <w:t>(and/or starting RO)</w:t>
      </w:r>
      <w:r w:rsidRPr="00FB1A63">
        <w:rPr>
          <w:sz w:val="22"/>
        </w:rPr>
        <w:t xml:space="preserve"> and period can </w:t>
      </w:r>
      <w:r>
        <w:rPr>
          <w:sz w:val="22"/>
        </w:rPr>
        <w:t xml:space="preserve">be </w:t>
      </w:r>
      <w:r w:rsidRPr="00FB1A63">
        <w:rPr>
          <w:sz w:val="22"/>
        </w:rPr>
        <w:t>provided by gNB via SIB</w:t>
      </w:r>
      <w:r>
        <w:rPr>
          <w:sz w:val="22"/>
        </w:rPr>
        <w:t>.</w:t>
      </w:r>
    </w:p>
    <w:p w14:paraId="03283159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4C606632" w14:textId="77777777" w:rsidR="00606D1A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9</w:t>
      </w:r>
      <w:r w:rsidRPr="00AE0D3B">
        <w:rPr>
          <w:sz w:val="22"/>
        </w:rPr>
        <w:t xml:space="preserve">. </w:t>
      </w:r>
      <w:r>
        <w:rPr>
          <w:sz w:val="22"/>
        </w:rPr>
        <w:t xml:space="preserve">Support </w:t>
      </w:r>
      <w:r w:rsidRPr="00241A01">
        <w:rPr>
          <w:sz w:val="22"/>
        </w:rPr>
        <w:t xml:space="preserve">the RO hopping in </w:t>
      </w:r>
      <w:r>
        <w:rPr>
          <w:sz w:val="22"/>
        </w:rPr>
        <w:t xml:space="preserve">the </w:t>
      </w:r>
      <w:r w:rsidRPr="00241A01">
        <w:rPr>
          <w:sz w:val="22"/>
        </w:rPr>
        <w:t>frequency domain at different time instances for multiple PRACH transmissions</w:t>
      </w:r>
      <w:r>
        <w:rPr>
          <w:sz w:val="22"/>
        </w:rPr>
        <w:t>.</w:t>
      </w:r>
    </w:p>
    <w:p w14:paraId="293D57EB" w14:textId="77777777" w:rsidR="00606D1A" w:rsidRPr="00241A01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b w:val="0"/>
          <w:sz w:val="22"/>
        </w:rPr>
      </w:pPr>
      <w:r>
        <w:rPr>
          <w:sz w:val="22"/>
        </w:rPr>
        <w:t xml:space="preserve">FFS on </w:t>
      </w:r>
      <w:r>
        <w:rPr>
          <w:sz w:val="22"/>
          <w:lang w:val="en-US"/>
        </w:rPr>
        <w:t>how to determine which RO among the FDMed ROs is used for PRACH repeated transmission.</w:t>
      </w:r>
    </w:p>
    <w:p w14:paraId="58298857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7CFAB174" w14:textId="77777777" w:rsidR="00606D1A" w:rsidRPr="00241A01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b w:val="0"/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10</w:t>
      </w:r>
      <w:r w:rsidRPr="00AE0D3B">
        <w:rPr>
          <w:sz w:val="22"/>
        </w:rPr>
        <w:t xml:space="preserve">. </w:t>
      </w:r>
      <w:r>
        <w:rPr>
          <w:sz w:val="22"/>
        </w:rPr>
        <w:t xml:space="preserve">Do not support the </w:t>
      </w:r>
      <w:r w:rsidRPr="00B403A4">
        <w:rPr>
          <w:sz w:val="22"/>
        </w:rPr>
        <w:t>multiple PRACH transmissions located in the same time instance</w:t>
      </w:r>
      <w:r>
        <w:rPr>
          <w:sz w:val="22"/>
        </w:rPr>
        <w:t>.</w:t>
      </w:r>
    </w:p>
    <w:p w14:paraId="0CB0FD86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</w:p>
    <w:p w14:paraId="7656399C" w14:textId="77777777" w:rsidR="00606D1A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11</w:t>
      </w:r>
      <w:r w:rsidRPr="00AE0D3B">
        <w:rPr>
          <w:sz w:val="22"/>
        </w:rPr>
        <w:t>.</w:t>
      </w:r>
      <w:r>
        <w:rPr>
          <w:sz w:val="22"/>
        </w:rPr>
        <w:t xml:space="preserve"> </w:t>
      </w:r>
      <w:r w:rsidRPr="0086683B">
        <w:rPr>
          <w:sz w:val="22"/>
        </w:rPr>
        <w:t xml:space="preserve">For multiple PRACH transmissions with same beam, </w:t>
      </w:r>
      <w:r>
        <w:rPr>
          <w:sz w:val="22"/>
        </w:rPr>
        <w:t>t</w:t>
      </w:r>
      <w:r w:rsidRPr="0086683B">
        <w:rPr>
          <w:sz w:val="22"/>
        </w:rPr>
        <w:t>ransmission power ramping is not applied during the multiple PRACH transmissions</w:t>
      </w:r>
      <w:r w:rsidRPr="00D97509">
        <w:rPr>
          <w:sz w:val="22"/>
        </w:rPr>
        <w:t xml:space="preserve"> </w:t>
      </w:r>
      <w:r w:rsidRPr="0086683B">
        <w:rPr>
          <w:sz w:val="22"/>
        </w:rPr>
        <w:t>in one RACH attempt.</w:t>
      </w:r>
    </w:p>
    <w:p w14:paraId="64ED0311" w14:textId="77777777" w:rsidR="00606D1A" w:rsidRPr="00C05955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D97509">
        <w:rPr>
          <w:sz w:val="22"/>
          <w:lang w:val="en-US"/>
        </w:rPr>
        <w:t>The same measurement of the same reference signal to calculate the path loss is applied for each PRACH transmissions</w:t>
      </w:r>
    </w:p>
    <w:p w14:paraId="12A8F1F0" w14:textId="77777777" w:rsidR="00606D1A" w:rsidRDefault="00606D1A" w:rsidP="00547014">
      <w:pPr>
        <w:pStyle w:val="LGTdoc1"/>
        <w:spacing w:beforeAutospacing="1" w:line="360" w:lineRule="auto"/>
        <w:ind w:firstLineChars="150" w:firstLine="324"/>
        <w:contextualSpacing/>
        <w:rPr>
          <w:sz w:val="22"/>
          <w:lang w:val="en-US"/>
        </w:rPr>
      </w:pPr>
    </w:p>
    <w:p w14:paraId="0772EFA6" w14:textId="77777777" w:rsidR="00606D1A" w:rsidRPr="00070569" w:rsidRDefault="00606D1A" w:rsidP="00606D1A">
      <w:pPr>
        <w:pStyle w:val="LGTdoc1"/>
        <w:spacing w:beforeAutospacing="1" w:line="360" w:lineRule="auto"/>
        <w:ind w:firstLineChars="150" w:firstLine="324"/>
        <w:contextualSpacing/>
        <w:rPr>
          <w:sz w:val="22"/>
        </w:rPr>
      </w:pPr>
      <w:r w:rsidRPr="00AE0D3B">
        <w:rPr>
          <w:sz w:val="22"/>
        </w:rPr>
        <w:t xml:space="preserve">Proposal </w:t>
      </w:r>
      <w:r>
        <w:rPr>
          <w:sz w:val="22"/>
        </w:rPr>
        <w:t>12</w:t>
      </w:r>
      <w:r w:rsidRPr="00AE0D3B">
        <w:rPr>
          <w:sz w:val="22"/>
        </w:rPr>
        <w:t>.</w:t>
      </w:r>
      <w:r w:rsidRPr="00070569">
        <w:rPr>
          <w:sz w:val="22"/>
        </w:rPr>
        <w:t xml:space="preserve"> </w:t>
      </w:r>
      <w:r>
        <w:rPr>
          <w:rFonts w:hint="eastAsia"/>
          <w:sz w:val="22"/>
        </w:rPr>
        <w:t xml:space="preserve">In </w:t>
      </w:r>
      <w:r>
        <w:rPr>
          <w:sz w:val="22"/>
        </w:rPr>
        <w:t>case when the separate RO is allocated for multiple PRACH repetitions,</w:t>
      </w:r>
      <w:r w:rsidRPr="00070569">
        <w:rPr>
          <w:sz w:val="22"/>
        </w:rPr>
        <w:t xml:space="preserve"> </w:t>
      </w:r>
      <w:r>
        <w:rPr>
          <w:sz w:val="22"/>
        </w:rPr>
        <w:t>c</w:t>
      </w:r>
      <w:r w:rsidRPr="00070569">
        <w:rPr>
          <w:sz w:val="22"/>
        </w:rPr>
        <w:t xml:space="preserve">onsider the following for SSB-to-RO mapping for </w:t>
      </w:r>
      <w:r>
        <w:rPr>
          <w:sz w:val="22"/>
        </w:rPr>
        <w:t xml:space="preserve">multiple </w:t>
      </w:r>
      <w:r w:rsidRPr="00070569">
        <w:rPr>
          <w:sz w:val="22"/>
        </w:rPr>
        <w:t>PRACH transmission</w:t>
      </w:r>
      <w:r>
        <w:rPr>
          <w:sz w:val="22"/>
        </w:rPr>
        <w:t>s</w:t>
      </w:r>
      <w:r w:rsidRPr="00070569">
        <w:rPr>
          <w:sz w:val="22"/>
        </w:rPr>
        <w:t>.</w:t>
      </w:r>
    </w:p>
    <w:p w14:paraId="5F6064C1" w14:textId="77777777" w:rsidR="00606D1A" w:rsidRPr="00FB1A63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 w:rsidRPr="00FB1A63">
        <w:rPr>
          <w:sz w:val="22"/>
          <w:lang w:val="en-US"/>
        </w:rPr>
        <w:t>RO group</w:t>
      </w:r>
      <w:r>
        <w:rPr>
          <w:sz w:val="22"/>
          <w:lang w:val="en-US"/>
        </w:rPr>
        <w:t>-</w:t>
      </w:r>
      <w:r w:rsidRPr="00FB1A63">
        <w:rPr>
          <w:sz w:val="22"/>
          <w:lang w:val="en-US"/>
        </w:rPr>
        <w:t>wise SSB-to-RO mapping by frequency first-time second manner</w:t>
      </w:r>
    </w:p>
    <w:p w14:paraId="10063BD3" w14:textId="77777777" w:rsidR="00606D1A" w:rsidRPr="00FB1A63" w:rsidRDefault="00606D1A" w:rsidP="00606D1A">
      <w:pPr>
        <w:pStyle w:val="LGTdoc1"/>
        <w:numPr>
          <w:ilvl w:val="0"/>
          <w:numId w:val="5"/>
        </w:numPr>
        <w:spacing w:beforeAutospacing="1" w:line="360" w:lineRule="auto"/>
        <w:contextualSpacing/>
        <w:rPr>
          <w:sz w:val="22"/>
          <w:lang w:val="en-US"/>
        </w:rPr>
      </w:pPr>
      <w:r>
        <w:rPr>
          <w:sz w:val="22"/>
          <w:lang w:val="en-US"/>
        </w:rPr>
        <w:t>One</w:t>
      </w:r>
      <w:r w:rsidRPr="00FB1A63">
        <w:rPr>
          <w:sz w:val="22"/>
          <w:lang w:val="en-US"/>
        </w:rPr>
        <w:t xml:space="preserve"> RO</w:t>
      </w:r>
      <w:r>
        <w:rPr>
          <w:sz w:val="22"/>
          <w:lang w:val="en-US"/>
        </w:rPr>
        <w:t xml:space="preserve"> group consists of multiple (N) </w:t>
      </w:r>
      <w:r w:rsidRPr="00FB1A63">
        <w:rPr>
          <w:sz w:val="22"/>
          <w:lang w:val="en-US"/>
        </w:rPr>
        <w:t>consecutive ROs in time</w:t>
      </w:r>
    </w:p>
    <w:p w14:paraId="4BA93D8C" w14:textId="77777777" w:rsidR="0015556C" w:rsidRPr="0015556C" w:rsidRDefault="0015556C" w:rsidP="00FD708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bookmarkStart w:id="2" w:name="_GoBack"/>
      <w:bookmarkEnd w:id="2"/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7EED9DA1" w14:textId="4968BC2F" w:rsidR="00261BA6" w:rsidRDefault="00261BA6" w:rsidP="00261BA6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Pr="00057041">
        <w:rPr>
          <w:b w:val="0"/>
          <w:sz w:val="22"/>
          <w:lang w:val="en-US"/>
        </w:rPr>
        <w:t xml:space="preserve"> </w:t>
      </w:r>
      <w:r w:rsidR="00547014" w:rsidRPr="00547014">
        <w:rPr>
          <w:b w:val="0"/>
          <w:sz w:val="22"/>
          <w:lang w:val="en-US"/>
        </w:rPr>
        <w:t>RAN1 Chair’s Notes</w:t>
      </w:r>
      <w:r w:rsidR="00547014">
        <w:rPr>
          <w:b w:val="0"/>
          <w:sz w:val="22"/>
          <w:lang w:val="en-US"/>
        </w:rPr>
        <w:t xml:space="preserve"> in the 3GPP TSG RAN WG1 #111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C293E" w14:textId="77777777" w:rsidR="00776DE8" w:rsidRDefault="00776DE8" w:rsidP="00D30654">
      <w:pPr>
        <w:spacing w:after="0" w:line="240" w:lineRule="auto"/>
      </w:pPr>
      <w:r>
        <w:separator/>
      </w:r>
    </w:p>
  </w:endnote>
  <w:endnote w:type="continuationSeparator" w:id="0">
    <w:p w14:paraId="36FEAB30" w14:textId="77777777" w:rsidR="00776DE8" w:rsidRDefault="00776DE8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5AB68" w14:textId="77777777" w:rsidR="00776DE8" w:rsidRDefault="00776DE8" w:rsidP="00D30654">
      <w:pPr>
        <w:spacing w:after="0" w:line="240" w:lineRule="auto"/>
      </w:pPr>
      <w:r>
        <w:separator/>
      </w:r>
    </w:p>
  </w:footnote>
  <w:footnote w:type="continuationSeparator" w:id="0">
    <w:p w14:paraId="5FB147D9" w14:textId="77777777" w:rsidR="00776DE8" w:rsidRDefault="00776DE8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5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8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9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D52F27"/>
    <w:multiLevelType w:val="multilevel"/>
    <w:tmpl w:val="26BC67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2"/>
  </w:num>
  <w:num w:numId="8">
    <w:abstractNumId w:val="10"/>
  </w:num>
  <w:num w:numId="9">
    <w:abstractNumId w:val="1"/>
  </w:num>
  <w:num w:numId="10">
    <w:abstractNumId w:val="12"/>
  </w:num>
  <w:num w:numId="11">
    <w:abstractNumId w:val="3"/>
  </w:num>
  <w:num w:numId="12">
    <w:abstractNumId w:val="6"/>
  </w:num>
  <w:num w:numId="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AD3"/>
    <w:rsid w:val="00007DE7"/>
    <w:rsid w:val="00010F1E"/>
    <w:rsid w:val="000121F9"/>
    <w:rsid w:val="000139AE"/>
    <w:rsid w:val="00015105"/>
    <w:rsid w:val="00016BB3"/>
    <w:rsid w:val="00020EEB"/>
    <w:rsid w:val="000210BF"/>
    <w:rsid w:val="000226B2"/>
    <w:rsid w:val="00023AD1"/>
    <w:rsid w:val="00023F06"/>
    <w:rsid w:val="000246EC"/>
    <w:rsid w:val="0002613F"/>
    <w:rsid w:val="000261E9"/>
    <w:rsid w:val="00026AE1"/>
    <w:rsid w:val="000279C5"/>
    <w:rsid w:val="00027AA9"/>
    <w:rsid w:val="000302D2"/>
    <w:rsid w:val="0003080C"/>
    <w:rsid w:val="00031F18"/>
    <w:rsid w:val="0003278D"/>
    <w:rsid w:val="000341CD"/>
    <w:rsid w:val="000345C4"/>
    <w:rsid w:val="00035964"/>
    <w:rsid w:val="000375D5"/>
    <w:rsid w:val="00037F0D"/>
    <w:rsid w:val="0004170A"/>
    <w:rsid w:val="00042905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3FF5"/>
    <w:rsid w:val="00054D07"/>
    <w:rsid w:val="00056054"/>
    <w:rsid w:val="00057041"/>
    <w:rsid w:val="00057A9B"/>
    <w:rsid w:val="0006098A"/>
    <w:rsid w:val="00060A92"/>
    <w:rsid w:val="00061B7D"/>
    <w:rsid w:val="0006209D"/>
    <w:rsid w:val="0006227C"/>
    <w:rsid w:val="0006357F"/>
    <w:rsid w:val="00065637"/>
    <w:rsid w:val="00066719"/>
    <w:rsid w:val="00070569"/>
    <w:rsid w:val="00073CBC"/>
    <w:rsid w:val="000749EB"/>
    <w:rsid w:val="00074AB3"/>
    <w:rsid w:val="000758B1"/>
    <w:rsid w:val="000766BE"/>
    <w:rsid w:val="000777D9"/>
    <w:rsid w:val="00077861"/>
    <w:rsid w:val="0008233C"/>
    <w:rsid w:val="00082F1F"/>
    <w:rsid w:val="0008332C"/>
    <w:rsid w:val="000842CF"/>
    <w:rsid w:val="00084680"/>
    <w:rsid w:val="0009000C"/>
    <w:rsid w:val="0009085C"/>
    <w:rsid w:val="000909BA"/>
    <w:rsid w:val="00090DE1"/>
    <w:rsid w:val="00091868"/>
    <w:rsid w:val="00092020"/>
    <w:rsid w:val="000951F4"/>
    <w:rsid w:val="00097963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5AF8"/>
    <w:rsid w:val="000B7832"/>
    <w:rsid w:val="000C0D08"/>
    <w:rsid w:val="000C24C7"/>
    <w:rsid w:val="000C2750"/>
    <w:rsid w:val="000C2EFD"/>
    <w:rsid w:val="000C45F7"/>
    <w:rsid w:val="000C6453"/>
    <w:rsid w:val="000C79DF"/>
    <w:rsid w:val="000C7F43"/>
    <w:rsid w:val="000D0EF1"/>
    <w:rsid w:val="000D1B38"/>
    <w:rsid w:val="000D1BD1"/>
    <w:rsid w:val="000D2DF7"/>
    <w:rsid w:val="000D4DD5"/>
    <w:rsid w:val="000D572C"/>
    <w:rsid w:val="000D57D5"/>
    <w:rsid w:val="000D6540"/>
    <w:rsid w:val="000E0C43"/>
    <w:rsid w:val="000E11CA"/>
    <w:rsid w:val="000E1D15"/>
    <w:rsid w:val="000E24C8"/>
    <w:rsid w:val="000E2B6F"/>
    <w:rsid w:val="000E3423"/>
    <w:rsid w:val="000E4730"/>
    <w:rsid w:val="000E6404"/>
    <w:rsid w:val="000E7C34"/>
    <w:rsid w:val="000F03EB"/>
    <w:rsid w:val="000F122C"/>
    <w:rsid w:val="000F2690"/>
    <w:rsid w:val="000F3036"/>
    <w:rsid w:val="000F39F2"/>
    <w:rsid w:val="000F46EB"/>
    <w:rsid w:val="000F5503"/>
    <w:rsid w:val="000F6AE7"/>
    <w:rsid w:val="00100619"/>
    <w:rsid w:val="00102536"/>
    <w:rsid w:val="001041A5"/>
    <w:rsid w:val="00104D33"/>
    <w:rsid w:val="00105904"/>
    <w:rsid w:val="00106F7F"/>
    <w:rsid w:val="001076B8"/>
    <w:rsid w:val="00111716"/>
    <w:rsid w:val="00114911"/>
    <w:rsid w:val="00116FFB"/>
    <w:rsid w:val="00121350"/>
    <w:rsid w:val="00122A95"/>
    <w:rsid w:val="00123409"/>
    <w:rsid w:val="0012398E"/>
    <w:rsid w:val="00124CEA"/>
    <w:rsid w:val="00125E7E"/>
    <w:rsid w:val="00125EA6"/>
    <w:rsid w:val="00131B6F"/>
    <w:rsid w:val="001330D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5556C"/>
    <w:rsid w:val="001570ED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2D6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0756"/>
    <w:rsid w:val="001A1EB1"/>
    <w:rsid w:val="001A4027"/>
    <w:rsid w:val="001A486C"/>
    <w:rsid w:val="001A61AB"/>
    <w:rsid w:val="001A66B6"/>
    <w:rsid w:val="001B0EDE"/>
    <w:rsid w:val="001B19FC"/>
    <w:rsid w:val="001B699E"/>
    <w:rsid w:val="001B7A87"/>
    <w:rsid w:val="001C0980"/>
    <w:rsid w:val="001C4D3D"/>
    <w:rsid w:val="001C5B20"/>
    <w:rsid w:val="001C5D48"/>
    <w:rsid w:val="001D09A2"/>
    <w:rsid w:val="001D227C"/>
    <w:rsid w:val="001D2EF1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4F0A"/>
    <w:rsid w:val="001F54EB"/>
    <w:rsid w:val="001F63F9"/>
    <w:rsid w:val="0020118A"/>
    <w:rsid w:val="00203824"/>
    <w:rsid w:val="002055A8"/>
    <w:rsid w:val="0021121A"/>
    <w:rsid w:val="002121BD"/>
    <w:rsid w:val="00212824"/>
    <w:rsid w:val="00217A3B"/>
    <w:rsid w:val="002203A7"/>
    <w:rsid w:val="0022045D"/>
    <w:rsid w:val="0022145F"/>
    <w:rsid w:val="00222DA2"/>
    <w:rsid w:val="002240C3"/>
    <w:rsid w:val="002246BD"/>
    <w:rsid w:val="002263C6"/>
    <w:rsid w:val="00226721"/>
    <w:rsid w:val="00227027"/>
    <w:rsid w:val="00231363"/>
    <w:rsid w:val="002319D5"/>
    <w:rsid w:val="00231A53"/>
    <w:rsid w:val="00231C2D"/>
    <w:rsid w:val="00231F36"/>
    <w:rsid w:val="00234637"/>
    <w:rsid w:val="00237091"/>
    <w:rsid w:val="0023756B"/>
    <w:rsid w:val="00237B71"/>
    <w:rsid w:val="00240DFD"/>
    <w:rsid w:val="00240F2A"/>
    <w:rsid w:val="00241A01"/>
    <w:rsid w:val="00242B1B"/>
    <w:rsid w:val="002442CC"/>
    <w:rsid w:val="002454D1"/>
    <w:rsid w:val="0024696E"/>
    <w:rsid w:val="002478EF"/>
    <w:rsid w:val="00247928"/>
    <w:rsid w:val="002505DE"/>
    <w:rsid w:val="00252632"/>
    <w:rsid w:val="00255A97"/>
    <w:rsid w:val="00255BB4"/>
    <w:rsid w:val="00260744"/>
    <w:rsid w:val="00261BA6"/>
    <w:rsid w:val="00263C99"/>
    <w:rsid w:val="002657F4"/>
    <w:rsid w:val="002660FC"/>
    <w:rsid w:val="00266C00"/>
    <w:rsid w:val="002670C6"/>
    <w:rsid w:val="00267958"/>
    <w:rsid w:val="00267CDC"/>
    <w:rsid w:val="00270220"/>
    <w:rsid w:val="0027267D"/>
    <w:rsid w:val="00273056"/>
    <w:rsid w:val="0027358F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1B1A"/>
    <w:rsid w:val="00291FAB"/>
    <w:rsid w:val="00294EF4"/>
    <w:rsid w:val="002951C3"/>
    <w:rsid w:val="002A07B3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5B38"/>
    <w:rsid w:val="002C6810"/>
    <w:rsid w:val="002C6DB6"/>
    <w:rsid w:val="002D08E8"/>
    <w:rsid w:val="002D0A53"/>
    <w:rsid w:val="002D13BB"/>
    <w:rsid w:val="002D286B"/>
    <w:rsid w:val="002D43B8"/>
    <w:rsid w:val="002D6227"/>
    <w:rsid w:val="002D7330"/>
    <w:rsid w:val="002D74B1"/>
    <w:rsid w:val="002D7870"/>
    <w:rsid w:val="002D7991"/>
    <w:rsid w:val="002E043F"/>
    <w:rsid w:val="002E0FB4"/>
    <w:rsid w:val="002E384C"/>
    <w:rsid w:val="002E5138"/>
    <w:rsid w:val="002E5D8A"/>
    <w:rsid w:val="002E6702"/>
    <w:rsid w:val="002E6FC5"/>
    <w:rsid w:val="002E7C8B"/>
    <w:rsid w:val="002F150E"/>
    <w:rsid w:val="002F15D3"/>
    <w:rsid w:val="002F21F7"/>
    <w:rsid w:val="002F3E41"/>
    <w:rsid w:val="002F72FB"/>
    <w:rsid w:val="00302BA7"/>
    <w:rsid w:val="0030335E"/>
    <w:rsid w:val="00303C10"/>
    <w:rsid w:val="00304AC9"/>
    <w:rsid w:val="00305BCE"/>
    <w:rsid w:val="003064E5"/>
    <w:rsid w:val="00306544"/>
    <w:rsid w:val="003073A5"/>
    <w:rsid w:val="003119A0"/>
    <w:rsid w:val="0031273A"/>
    <w:rsid w:val="00315C73"/>
    <w:rsid w:val="0032315A"/>
    <w:rsid w:val="0032348D"/>
    <w:rsid w:val="003237B7"/>
    <w:rsid w:val="0032573A"/>
    <w:rsid w:val="00325833"/>
    <w:rsid w:val="00325DD6"/>
    <w:rsid w:val="00326037"/>
    <w:rsid w:val="00330CF0"/>
    <w:rsid w:val="0033120F"/>
    <w:rsid w:val="00331E4D"/>
    <w:rsid w:val="00332ADC"/>
    <w:rsid w:val="003342CF"/>
    <w:rsid w:val="003360A8"/>
    <w:rsid w:val="003368E5"/>
    <w:rsid w:val="0033723C"/>
    <w:rsid w:val="00337423"/>
    <w:rsid w:val="00337431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629"/>
    <w:rsid w:val="00360A3A"/>
    <w:rsid w:val="003610CE"/>
    <w:rsid w:val="003630F0"/>
    <w:rsid w:val="003671EA"/>
    <w:rsid w:val="00367E6C"/>
    <w:rsid w:val="003705CE"/>
    <w:rsid w:val="00370B10"/>
    <w:rsid w:val="0037122D"/>
    <w:rsid w:val="00373D20"/>
    <w:rsid w:val="00377256"/>
    <w:rsid w:val="00377CDF"/>
    <w:rsid w:val="00381662"/>
    <w:rsid w:val="003816BA"/>
    <w:rsid w:val="00382CDA"/>
    <w:rsid w:val="00386687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6685"/>
    <w:rsid w:val="003A7BBB"/>
    <w:rsid w:val="003B0CA9"/>
    <w:rsid w:val="003B1493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072"/>
    <w:rsid w:val="003C5D9D"/>
    <w:rsid w:val="003C66FD"/>
    <w:rsid w:val="003C6BA1"/>
    <w:rsid w:val="003D0E83"/>
    <w:rsid w:val="003D0F16"/>
    <w:rsid w:val="003D10DE"/>
    <w:rsid w:val="003D1C1D"/>
    <w:rsid w:val="003D45A3"/>
    <w:rsid w:val="003D5AD4"/>
    <w:rsid w:val="003D70D1"/>
    <w:rsid w:val="003D71B2"/>
    <w:rsid w:val="003E08F7"/>
    <w:rsid w:val="003E2F3C"/>
    <w:rsid w:val="003E3A1E"/>
    <w:rsid w:val="003E4034"/>
    <w:rsid w:val="003E434F"/>
    <w:rsid w:val="003E7EEF"/>
    <w:rsid w:val="003F0700"/>
    <w:rsid w:val="003F27D0"/>
    <w:rsid w:val="003F3BF5"/>
    <w:rsid w:val="003F3F91"/>
    <w:rsid w:val="003F591D"/>
    <w:rsid w:val="003F59CD"/>
    <w:rsid w:val="003F5A38"/>
    <w:rsid w:val="003F5D41"/>
    <w:rsid w:val="003F7072"/>
    <w:rsid w:val="0040105E"/>
    <w:rsid w:val="00404A52"/>
    <w:rsid w:val="00404D5E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5554"/>
    <w:rsid w:val="00425BAC"/>
    <w:rsid w:val="00425F1F"/>
    <w:rsid w:val="00427F68"/>
    <w:rsid w:val="0043116B"/>
    <w:rsid w:val="004336D3"/>
    <w:rsid w:val="004341F8"/>
    <w:rsid w:val="00436E4D"/>
    <w:rsid w:val="00437EF9"/>
    <w:rsid w:val="00437F83"/>
    <w:rsid w:val="0044216A"/>
    <w:rsid w:val="004427D9"/>
    <w:rsid w:val="0044328E"/>
    <w:rsid w:val="00443718"/>
    <w:rsid w:val="004441F5"/>
    <w:rsid w:val="0044652B"/>
    <w:rsid w:val="0044659F"/>
    <w:rsid w:val="00446FB4"/>
    <w:rsid w:val="00447827"/>
    <w:rsid w:val="00447C7C"/>
    <w:rsid w:val="00447DC5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396B"/>
    <w:rsid w:val="004639B8"/>
    <w:rsid w:val="00463FD7"/>
    <w:rsid w:val="00464AC2"/>
    <w:rsid w:val="004666D6"/>
    <w:rsid w:val="004671C4"/>
    <w:rsid w:val="00467F25"/>
    <w:rsid w:val="00470138"/>
    <w:rsid w:val="004772D1"/>
    <w:rsid w:val="004776CF"/>
    <w:rsid w:val="00481761"/>
    <w:rsid w:val="004829A6"/>
    <w:rsid w:val="004836E0"/>
    <w:rsid w:val="00483B96"/>
    <w:rsid w:val="0048409E"/>
    <w:rsid w:val="00484234"/>
    <w:rsid w:val="00485CA8"/>
    <w:rsid w:val="00485D37"/>
    <w:rsid w:val="00487637"/>
    <w:rsid w:val="004923D1"/>
    <w:rsid w:val="0049273F"/>
    <w:rsid w:val="00492C5D"/>
    <w:rsid w:val="00494474"/>
    <w:rsid w:val="00496242"/>
    <w:rsid w:val="004967DF"/>
    <w:rsid w:val="004A0633"/>
    <w:rsid w:val="004A0E9B"/>
    <w:rsid w:val="004A4110"/>
    <w:rsid w:val="004A5FD1"/>
    <w:rsid w:val="004A6D8B"/>
    <w:rsid w:val="004A7704"/>
    <w:rsid w:val="004A7E2D"/>
    <w:rsid w:val="004B39FA"/>
    <w:rsid w:val="004B40C8"/>
    <w:rsid w:val="004B5AD0"/>
    <w:rsid w:val="004B7B9E"/>
    <w:rsid w:val="004C15C5"/>
    <w:rsid w:val="004C23BC"/>
    <w:rsid w:val="004C50BE"/>
    <w:rsid w:val="004C58CE"/>
    <w:rsid w:val="004C65C7"/>
    <w:rsid w:val="004C6940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09AC"/>
    <w:rsid w:val="004E1800"/>
    <w:rsid w:val="004E1E35"/>
    <w:rsid w:val="004E4105"/>
    <w:rsid w:val="004E6ACD"/>
    <w:rsid w:val="004F19C6"/>
    <w:rsid w:val="004F2041"/>
    <w:rsid w:val="004F21C0"/>
    <w:rsid w:val="004F60D7"/>
    <w:rsid w:val="004F66C9"/>
    <w:rsid w:val="004F6F02"/>
    <w:rsid w:val="0050063F"/>
    <w:rsid w:val="00501539"/>
    <w:rsid w:val="00502DF2"/>
    <w:rsid w:val="0050353F"/>
    <w:rsid w:val="005056DA"/>
    <w:rsid w:val="005073CA"/>
    <w:rsid w:val="00507C46"/>
    <w:rsid w:val="0051172B"/>
    <w:rsid w:val="00512459"/>
    <w:rsid w:val="005144B1"/>
    <w:rsid w:val="005146D6"/>
    <w:rsid w:val="005170B8"/>
    <w:rsid w:val="00520375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2297"/>
    <w:rsid w:val="00543212"/>
    <w:rsid w:val="0054584F"/>
    <w:rsid w:val="00545FAB"/>
    <w:rsid w:val="00547014"/>
    <w:rsid w:val="00547249"/>
    <w:rsid w:val="00547287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3438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2E0"/>
    <w:rsid w:val="005A45B1"/>
    <w:rsid w:val="005A474A"/>
    <w:rsid w:val="005A575F"/>
    <w:rsid w:val="005A73B7"/>
    <w:rsid w:val="005A7AF9"/>
    <w:rsid w:val="005B0AE5"/>
    <w:rsid w:val="005B0C11"/>
    <w:rsid w:val="005B1AD4"/>
    <w:rsid w:val="005B41BD"/>
    <w:rsid w:val="005C1772"/>
    <w:rsid w:val="005C20C2"/>
    <w:rsid w:val="005C2139"/>
    <w:rsid w:val="005C2173"/>
    <w:rsid w:val="005C2CFB"/>
    <w:rsid w:val="005C3322"/>
    <w:rsid w:val="005C645F"/>
    <w:rsid w:val="005C6DAE"/>
    <w:rsid w:val="005C6E21"/>
    <w:rsid w:val="005C7A77"/>
    <w:rsid w:val="005D03E5"/>
    <w:rsid w:val="005D05DB"/>
    <w:rsid w:val="005D18C4"/>
    <w:rsid w:val="005D28FD"/>
    <w:rsid w:val="005D2ECF"/>
    <w:rsid w:val="005D333F"/>
    <w:rsid w:val="005D3702"/>
    <w:rsid w:val="005D4046"/>
    <w:rsid w:val="005D5803"/>
    <w:rsid w:val="005D797A"/>
    <w:rsid w:val="005E05A6"/>
    <w:rsid w:val="005E2598"/>
    <w:rsid w:val="005E483B"/>
    <w:rsid w:val="005E525B"/>
    <w:rsid w:val="005E53BA"/>
    <w:rsid w:val="005E676B"/>
    <w:rsid w:val="005E6AA1"/>
    <w:rsid w:val="005E77D6"/>
    <w:rsid w:val="005E79F9"/>
    <w:rsid w:val="005F552C"/>
    <w:rsid w:val="006054FA"/>
    <w:rsid w:val="00605908"/>
    <w:rsid w:val="00606D1A"/>
    <w:rsid w:val="00607B1A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47156"/>
    <w:rsid w:val="0065085C"/>
    <w:rsid w:val="00651674"/>
    <w:rsid w:val="006528EB"/>
    <w:rsid w:val="006563E6"/>
    <w:rsid w:val="00656BFB"/>
    <w:rsid w:val="006577A2"/>
    <w:rsid w:val="00661B31"/>
    <w:rsid w:val="006622D7"/>
    <w:rsid w:val="00671632"/>
    <w:rsid w:val="00671FD1"/>
    <w:rsid w:val="006721C0"/>
    <w:rsid w:val="00672628"/>
    <w:rsid w:val="00673AAD"/>
    <w:rsid w:val="00674A5F"/>
    <w:rsid w:val="00675AE3"/>
    <w:rsid w:val="0068027E"/>
    <w:rsid w:val="00680446"/>
    <w:rsid w:val="00680E36"/>
    <w:rsid w:val="006823BA"/>
    <w:rsid w:val="006826B9"/>
    <w:rsid w:val="00683D8C"/>
    <w:rsid w:val="0068521A"/>
    <w:rsid w:val="00685351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5D25"/>
    <w:rsid w:val="006A7675"/>
    <w:rsid w:val="006B16E8"/>
    <w:rsid w:val="006B1CEE"/>
    <w:rsid w:val="006B228C"/>
    <w:rsid w:val="006B2F4E"/>
    <w:rsid w:val="006B33A7"/>
    <w:rsid w:val="006B3E1C"/>
    <w:rsid w:val="006B516C"/>
    <w:rsid w:val="006B55FE"/>
    <w:rsid w:val="006B6478"/>
    <w:rsid w:val="006C1B5A"/>
    <w:rsid w:val="006C226F"/>
    <w:rsid w:val="006C712C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332"/>
    <w:rsid w:val="006E486C"/>
    <w:rsid w:val="006E4A3A"/>
    <w:rsid w:val="006E722D"/>
    <w:rsid w:val="006F1829"/>
    <w:rsid w:val="006F2476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1007F"/>
    <w:rsid w:val="0071069B"/>
    <w:rsid w:val="00711D55"/>
    <w:rsid w:val="007120D5"/>
    <w:rsid w:val="00716E05"/>
    <w:rsid w:val="007177DA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1363"/>
    <w:rsid w:val="0073322F"/>
    <w:rsid w:val="00734235"/>
    <w:rsid w:val="00735083"/>
    <w:rsid w:val="00735168"/>
    <w:rsid w:val="007354C4"/>
    <w:rsid w:val="00735EEB"/>
    <w:rsid w:val="00737144"/>
    <w:rsid w:val="00740CD5"/>
    <w:rsid w:val="007418DB"/>
    <w:rsid w:val="007420BA"/>
    <w:rsid w:val="00742118"/>
    <w:rsid w:val="00750C2D"/>
    <w:rsid w:val="00751667"/>
    <w:rsid w:val="00752C9F"/>
    <w:rsid w:val="00753312"/>
    <w:rsid w:val="007535A8"/>
    <w:rsid w:val="00753BFF"/>
    <w:rsid w:val="00755CA8"/>
    <w:rsid w:val="00755ECD"/>
    <w:rsid w:val="0075628B"/>
    <w:rsid w:val="00756475"/>
    <w:rsid w:val="0075741F"/>
    <w:rsid w:val="00760319"/>
    <w:rsid w:val="007624D2"/>
    <w:rsid w:val="00765DFD"/>
    <w:rsid w:val="00772D72"/>
    <w:rsid w:val="0077539A"/>
    <w:rsid w:val="00775608"/>
    <w:rsid w:val="00776DE8"/>
    <w:rsid w:val="0078127D"/>
    <w:rsid w:val="00784301"/>
    <w:rsid w:val="00785124"/>
    <w:rsid w:val="00785E7A"/>
    <w:rsid w:val="00786BB8"/>
    <w:rsid w:val="00786BDD"/>
    <w:rsid w:val="00790613"/>
    <w:rsid w:val="00791235"/>
    <w:rsid w:val="00793CBA"/>
    <w:rsid w:val="00796443"/>
    <w:rsid w:val="007A0E98"/>
    <w:rsid w:val="007A16F1"/>
    <w:rsid w:val="007A2887"/>
    <w:rsid w:val="007A2989"/>
    <w:rsid w:val="007A4618"/>
    <w:rsid w:val="007A616D"/>
    <w:rsid w:val="007A6DEF"/>
    <w:rsid w:val="007A716B"/>
    <w:rsid w:val="007A7349"/>
    <w:rsid w:val="007B1944"/>
    <w:rsid w:val="007B24CD"/>
    <w:rsid w:val="007B2CBA"/>
    <w:rsid w:val="007B474B"/>
    <w:rsid w:val="007B4E19"/>
    <w:rsid w:val="007B7EE4"/>
    <w:rsid w:val="007C0B5F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240D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3C1E"/>
    <w:rsid w:val="00805CFC"/>
    <w:rsid w:val="00807DBB"/>
    <w:rsid w:val="00810573"/>
    <w:rsid w:val="008120CF"/>
    <w:rsid w:val="00812242"/>
    <w:rsid w:val="00812340"/>
    <w:rsid w:val="00812FB8"/>
    <w:rsid w:val="00814397"/>
    <w:rsid w:val="00814548"/>
    <w:rsid w:val="00814719"/>
    <w:rsid w:val="00815F4E"/>
    <w:rsid w:val="008160A6"/>
    <w:rsid w:val="00816D94"/>
    <w:rsid w:val="0081709B"/>
    <w:rsid w:val="00817539"/>
    <w:rsid w:val="008203A6"/>
    <w:rsid w:val="00821576"/>
    <w:rsid w:val="008217E7"/>
    <w:rsid w:val="00822D10"/>
    <w:rsid w:val="00824D78"/>
    <w:rsid w:val="00824DFB"/>
    <w:rsid w:val="00830E3E"/>
    <w:rsid w:val="00835159"/>
    <w:rsid w:val="0083688D"/>
    <w:rsid w:val="0083702D"/>
    <w:rsid w:val="00837039"/>
    <w:rsid w:val="00837182"/>
    <w:rsid w:val="00840199"/>
    <w:rsid w:val="00840223"/>
    <w:rsid w:val="008407D6"/>
    <w:rsid w:val="008410D9"/>
    <w:rsid w:val="00841E13"/>
    <w:rsid w:val="0084248D"/>
    <w:rsid w:val="0084294C"/>
    <w:rsid w:val="00842B13"/>
    <w:rsid w:val="00843300"/>
    <w:rsid w:val="008445AD"/>
    <w:rsid w:val="00845420"/>
    <w:rsid w:val="00845672"/>
    <w:rsid w:val="00851265"/>
    <w:rsid w:val="00853A07"/>
    <w:rsid w:val="00854580"/>
    <w:rsid w:val="008560D4"/>
    <w:rsid w:val="0085648E"/>
    <w:rsid w:val="008578C1"/>
    <w:rsid w:val="008613A8"/>
    <w:rsid w:val="008614B5"/>
    <w:rsid w:val="0086227E"/>
    <w:rsid w:val="00862DEF"/>
    <w:rsid w:val="00865549"/>
    <w:rsid w:val="00865B16"/>
    <w:rsid w:val="0086683B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87C58"/>
    <w:rsid w:val="0089068A"/>
    <w:rsid w:val="00890EA3"/>
    <w:rsid w:val="0089162C"/>
    <w:rsid w:val="008918D6"/>
    <w:rsid w:val="00894428"/>
    <w:rsid w:val="00894CDA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D5EA4"/>
    <w:rsid w:val="008D690D"/>
    <w:rsid w:val="008E0715"/>
    <w:rsid w:val="008E1A32"/>
    <w:rsid w:val="008E3574"/>
    <w:rsid w:val="008E3BCB"/>
    <w:rsid w:val="008E3F36"/>
    <w:rsid w:val="008E49EB"/>
    <w:rsid w:val="008E4C38"/>
    <w:rsid w:val="008E4D6E"/>
    <w:rsid w:val="008E664D"/>
    <w:rsid w:val="008E74E4"/>
    <w:rsid w:val="008E7B5B"/>
    <w:rsid w:val="008F258C"/>
    <w:rsid w:val="008F3EE1"/>
    <w:rsid w:val="008F40E0"/>
    <w:rsid w:val="008F45C6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05FA2"/>
    <w:rsid w:val="00910179"/>
    <w:rsid w:val="00910847"/>
    <w:rsid w:val="00911B76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5CC5"/>
    <w:rsid w:val="00926E76"/>
    <w:rsid w:val="00927F8B"/>
    <w:rsid w:val="0093102E"/>
    <w:rsid w:val="009322E8"/>
    <w:rsid w:val="009352EE"/>
    <w:rsid w:val="00936945"/>
    <w:rsid w:val="00940FDE"/>
    <w:rsid w:val="009414A1"/>
    <w:rsid w:val="00941D2D"/>
    <w:rsid w:val="0094397C"/>
    <w:rsid w:val="009439B2"/>
    <w:rsid w:val="00943EC6"/>
    <w:rsid w:val="00945287"/>
    <w:rsid w:val="00946549"/>
    <w:rsid w:val="00946B5B"/>
    <w:rsid w:val="00946FE9"/>
    <w:rsid w:val="00952232"/>
    <w:rsid w:val="00953FCA"/>
    <w:rsid w:val="00955824"/>
    <w:rsid w:val="00955BCB"/>
    <w:rsid w:val="00955D5E"/>
    <w:rsid w:val="00955E85"/>
    <w:rsid w:val="00960BA6"/>
    <w:rsid w:val="00961956"/>
    <w:rsid w:val="00961E65"/>
    <w:rsid w:val="00961FE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B4F"/>
    <w:rsid w:val="009974F8"/>
    <w:rsid w:val="009A03B8"/>
    <w:rsid w:val="009A0F80"/>
    <w:rsid w:val="009A3AC6"/>
    <w:rsid w:val="009A4257"/>
    <w:rsid w:val="009A586A"/>
    <w:rsid w:val="009A6121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219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5EC9"/>
    <w:rsid w:val="00A10100"/>
    <w:rsid w:val="00A10E3B"/>
    <w:rsid w:val="00A15EF8"/>
    <w:rsid w:val="00A1679B"/>
    <w:rsid w:val="00A178F6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08B9"/>
    <w:rsid w:val="00A71021"/>
    <w:rsid w:val="00A7130A"/>
    <w:rsid w:val="00A718D9"/>
    <w:rsid w:val="00A72D89"/>
    <w:rsid w:val="00A750F3"/>
    <w:rsid w:val="00A777ED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6AE8"/>
    <w:rsid w:val="00A978AF"/>
    <w:rsid w:val="00AA02A3"/>
    <w:rsid w:val="00AA1907"/>
    <w:rsid w:val="00AA22AF"/>
    <w:rsid w:val="00AA4377"/>
    <w:rsid w:val="00AB0F85"/>
    <w:rsid w:val="00AB1AA7"/>
    <w:rsid w:val="00AB1C49"/>
    <w:rsid w:val="00AB45D5"/>
    <w:rsid w:val="00AB4FE1"/>
    <w:rsid w:val="00AB6DDF"/>
    <w:rsid w:val="00AB7758"/>
    <w:rsid w:val="00AC1A49"/>
    <w:rsid w:val="00AC2651"/>
    <w:rsid w:val="00AC3232"/>
    <w:rsid w:val="00AC3B86"/>
    <w:rsid w:val="00AC44BE"/>
    <w:rsid w:val="00AC5C9B"/>
    <w:rsid w:val="00AC60AA"/>
    <w:rsid w:val="00AD1098"/>
    <w:rsid w:val="00AD27AA"/>
    <w:rsid w:val="00AD460E"/>
    <w:rsid w:val="00AD496D"/>
    <w:rsid w:val="00AD5435"/>
    <w:rsid w:val="00AD6741"/>
    <w:rsid w:val="00AE0715"/>
    <w:rsid w:val="00AE0D3B"/>
    <w:rsid w:val="00AE5249"/>
    <w:rsid w:val="00AE55F7"/>
    <w:rsid w:val="00AE6DE5"/>
    <w:rsid w:val="00AE7B7A"/>
    <w:rsid w:val="00AF1DCC"/>
    <w:rsid w:val="00AF36B0"/>
    <w:rsid w:val="00AF44A1"/>
    <w:rsid w:val="00AF6020"/>
    <w:rsid w:val="00AF6CB8"/>
    <w:rsid w:val="00B0116C"/>
    <w:rsid w:val="00B027F8"/>
    <w:rsid w:val="00B032B4"/>
    <w:rsid w:val="00B033EB"/>
    <w:rsid w:val="00B04ED4"/>
    <w:rsid w:val="00B06CEF"/>
    <w:rsid w:val="00B07030"/>
    <w:rsid w:val="00B121CB"/>
    <w:rsid w:val="00B12E1A"/>
    <w:rsid w:val="00B163A9"/>
    <w:rsid w:val="00B167B4"/>
    <w:rsid w:val="00B206B9"/>
    <w:rsid w:val="00B20882"/>
    <w:rsid w:val="00B220D6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670C"/>
    <w:rsid w:val="00B37780"/>
    <w:rsid w:val="00B403A4"/>
    <w:rsid w:val="00B44D67"/>
    <w:rsid w:val="00B45CA1"/>
    <w:rsid w:val="00B471DA"/>
    <w:rsid w:val="00B4727F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700C2"/>
    <w:rsid w:val="00B70D25"/>
    <w:rsid w:val="00B72180"/>
    <w:rsid w:val="00B74FB2"/>
    <w:rsid w:val="00B75C56"/>
    <w:rsid w:val="00B77767"/>
    <w:rsid w:val="00B8216C"/>
    <w:rsid w:val="00B8228C"/>
    <w:rsid w:val="00B84BDC"/>
    <w:rsid w:val="00B86397"/>
    <w:rsid w:val="00B86778"/>
    <w:rsid w:val="00B869AC"/>
    <w:rsid w:val="00B93085"/>
    <w:rsid w:val="00B955A3"/>
    <w:rsid w:val="00B970C0"/>
    <w:rsid w:val="00BA486B"/>
    <w:rsid w:val="00BA49B1"/>
    <w:rsid w:val="00BA584F"/>
    <w:rsid w:val="00BA5E7B"/>
    <w:rsid w:val="00BA76C7"/>
    <w:rsid w:val="00BB2A81"/>
    <w:rsid w:val="00BB34C6"/>
    <w:rsid w:val="00BB5586"/>
    <w:rsid w:val="00BB7347"/>
    <w:rsid w:val="00BB749E"/>
    <w:rsid w:val="00BC0591"/>
    <w:rsid w:val="00BC5230"/>
    <w:rsid w:val="00BC58FD"/>
    <w:rsid w:val="00BD213D"/>
    <w:rsid w:val="00BD3C41"/>
    <w:rsid w:val="00BD4489"/>
    <w:rsid w:val="00BD6B8D"/>
    <w:rsid w:val="00BD790A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2D9D"/>
    <w:rsid w:val="00C04BC5"/>
    <w:rsid w:val="00C05955"/>
    <w:rsid w:val="00C071B3"/>
    <w:rsid w:val="00C076D1"/>
    <w:rsid w:val="00C0797F"/>
    <w:rsid w:val="00C07CC9"/>
    <w:rsid w:val="00C105EC"/>
    <w:rsid w:val="00C10B7A"/>
    <w:rsid w:val="00C1214E"/>
    <w:rsid w:val="00C1252C"/>
    <w:rsid w:val="00C1543D"/>
    <w:rsid w:val="00C1657D"/>
    <w:rsid w:val="00C173E2"/>
    <w:rsid w:val="00C17594"/>
    <w:rsid w:val="00C21B27"/>
    <w:rsid w:val="00C22525"/>
    <w:rsid w:val="00C23DE8"/>
    <w:rsid w:val="00C24179"/>
    <w:rsid w:val="00C2636C"/>
    <w:rsid w:val="00C265CF"/>
    <w:rsid w:val="00C272BD"/>
    <w:rsid w:val="00C274A9"/>
    <w:rsid w:val="00C27669"/>
    <w:rsid w:val="00C27E12"/>
    <w:rsid w:val="00C32431"/>
    <w:rsid w:val="00C3366D"/>
    <w:rsid w:val="00C363B4"/>
    <w:rsid w:val="00C3781D"/>
    <w:rsid w:val="00C43340"/>
    <w:rsid w:val="00C446BF"/>
    <w:rsid w:val="00C44D3E"/>
    <w:rsid w:val="00C45805"/>
    <w:rsid w:val="00C46AC5"/>
    <w:rsid w:val="00C47117"/>
    <w:rsid w:val="00C52337"/>
    <w:rsid w:val="00C54CED"/>
    <w:rsid w:val="00C62632"/>
    <w:rsid w:val="00C62646"/>
    <w:rsid w:val="00C62AF1"/>
    <w:rsid w:val="00C63331"/>
    <w:rsid w:val="00C65061"/>
    <w:rsid w:val="00C6637A"/>
    <w:rsid w:val="00C668F3"/>
    <w:rsid w:val="00C66907"/>
    <w:rsid w:val="00C7387C"/>
    <w:rsid w:val="00C80311"/>
    <w:rsid w:val="00C821EB"/>
    <w:rsid w:val="00C82A6D"/>
    <w:rsid w:val="00C8393D"/>
    <w:rsid w:val="00C8404D"/>
    <w:rsid w:val="00C876DE"/>
    <w:rsid w:val="00C90B0B"/>
    <w:rsid w:val="00C911AD"/>
    <w:rsid w:val="00C92590"/>
    <w:rsid w:val="00C932A6"/>
    <w:rsid w:val="00C9342A"/>
    <w:rsid w:val="00C97BEE"/>
    <w:rsid w:val="00CA03C3"/>
    <w:rsid w:val="00CA0790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0CC"/>
    <w:rsid w:val="00CB5B2B"/>
    <w:rsid w:val="00CB6937"/>
    <w:rsid w:val="00CB7135"/>
    <w:rsid w:val="00CC12B9"/>
    <w:rsid w:val="00CC1607"/>
    <w:rsid w:val="00CC2424"/>
    <w:rsid w:val="00CC62EB"/>
    <w:rsid w:val="00CD1190"/>
    <w:rsid w:val="00CD4713"/>
    <w:rsid w:val="00CD4ECF"/>
    <w:rsid w:val="00CD6707"/>
    <w:rsid w:val="00CD7EAF"/>
    <w:rsid w:val="00CE2BEC"/>
    <w:rsid w:val="00CE3238"/>
    <w:rsid w:val="00CE472F"/>
    <w:rsid w:val="00CE4745"/>
    <w:rsid w:val="00CE6EAF"/>
    <w:rsid w:val="00CE6F28"/>
    <w:rsid w:val="00CE6F6D"/>
    <w:rsid w:val="00CE7518"/>
    <w:rsid w:val="00CE751F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1C3D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31CB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5F0C"/>
    <w:rsid w:val="00D563AC"/>
    <w:rsid w:val="00D57520"/>
    <w:rsid w:val="00D6028F"/>
    <w:rsid w:val="00D60505"/>
    <w:rsid w:val="00D60D65"/>
    <w:rsid w:val="00D620C1"/>
    <w:rsid w:val="00D631C9"/>
    <w:rsid w:val="00D63975"/>
    <w:rsid w:val="00D667CD"/>
    <w:rsid w:val="00D6782E"/>
    <w:rsid w:val="00D707AB"/>
    <w:rsid w:val="00D72CE5"/>
    <w:rsid w:val="00D74269"/>
    <w:rsid w:val="00D74F40"/>
    <w:rsid w:val="00D75276"/>
    <w:rsid w:val="00D75BCB"/>
    <w:rsid w:val="00D77ABC"/>
    <w:rsid w:val="00D809B1"/>
    <w:rsid w:val="00D8116D"/>
    <w:rsid w:val="00D81381"/>
    <w:rsid w:val="00D81682"/>
    <w:rsid w:val="00D82135"/>
    <w:rsid w:val="00D82938"/>
    <w:rsid w:val="00D834E1"/>
    <w:rsid w:val="00D84C99"/>
    <w:rsid w:val="00D85222"/>
    <w:rsid w:val="00D85934"/>
    <w:rsid w:val="00D85F0A"/>
    <w:rsid w:val="00D861F1"/>
    <w:rsid w:val="00D879DD"/>
    <w:rsid w:val="00D91DD3"/>
    <w:rsid w:val="00D92489"/>
    <w:rsid w:val="00D927C4"/>
    <w:rsid w:val="00D94442"/>
    <w:rsid w:val="00D94480"/>
    <w:rsid w:val="00D9563D"/>
    <w:rsid w:val="00D963A7"/>
    <w:rsid w:val="00D9716E"/>
    <w:rsid w:val="00D97509"/>
    <w:rsid w:val="00D97691"/>
    <w:rsid w:val="00D97A95"/>
    <w:rsid w:val="00D97C76"/>
    <w:rsid w:val="00DA0C25"/>
    <w:rsid w:val="00DA44D1"/>
    <w:rsid w:val="00DA58FD"/>
    <w:rsid w:val="00DA5C9D"/>
    <w:rsid w:val="00DA67C6"/>
    <w:rsid w:val="00DA694C"/>
    <w:rsid w:val="00DB0203"/>
    <w:rsid w:val="00DB1306"/>
    <w:rsid w:val="00DB6AF1"/>
    <w:rsid w:val="00DB72B6"/>
    <w:rsid w:val="00DB7A31"/>
    <w:rsid w:val="00DC1248"/>
    <w:rsid w:val="00DC2DB2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22C5"/>
    <w:rsid w:val="00DE389E"/>
    <w:rsid w:val="00DE406C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E000E7"/>
    <w:rsid w:val="00E0046E"/>
    <w:rsid w:val="00E031DF"/>
    <w:rsid w:val="00E0393C"/>
    <w:rsid w:val="00E04A94"/>
    <w:rsid w:val="00E0548C"/>
    <w:rsid w:val="00E05EEC"/>
    <w:rsid w:val="00E0681E"/>
    <w:rsid w:val="00E10570"/>
    <w:rsid w:val="00E14BBE"/>
    <w:rsid w:val="00E15348"/>
    <w:rsid w:val="00E15450"/>
    <w:rsid w:val="00E1546D"/>
    <w:rsid w:val="00E15CE1"/>
    <w:rsid w:val="00E161B1"/>
    <w:rsid w:val="00E163AF"/>
    <w:rsid w:val="00E16ECE"/>
    <w:rsid w:val="00E21870"/>
    <w:rsid w:val="00E21C05"/>
    <w:rsid w:val="00E220EF"/>
    <w:rsid w:val="00E24003"/>
    <w:rsid w:val="00E2606E"/>
    <w:rsid w:val="00E267F4"/>
    <w:rsid w:val="00E30138"/>
    <w:rsid w:val="00E3158C"/>
    <w:rsid w:val="00E31CAF"/>
    <w:rsid w:val="00E3342D"/>
    <w:rsid w:val="00E34A10"/>
    <w:rsid w:val="00E36E3B"/>
    <w:rsid w:val="00E3723C"/>
    <w:rsid w:val="00E378EE"/>
    <w:rsid w:val="00E40984"/>
    <w:rsid w:val="00E43CF4"/>
    <w:rsid w:val="00E440CA"/>
    <w:rsid w:val="00E44559"/>
    <w:rsid w:val="00E46412"/>
    <w:rsid w:val="00E47787"/>
    <w:rsid w:val="00E47D9A"/>
    <w:rsid w:val="00E51AFA"/>
    <w:rsid w:val="00E52326"/>
    <w:rsid w:val="00E5268B"/>
    <w:rsid w:val="00E52C71"/>
    <w:rsid w:val="00E53197"/>
    <w:rsid w:val="00E53614"/>
    <w:rsid w:val="00E54D2F"/>
    <w:rsid w:val="00E60D8F"/>
    <w:rsid w:val="00E61F4F"/>
    <w:rsid w:val="00E62ABA"/>
    <w:rsid w:val="00E6501E"/>
    <w:rsid w:val="00E6658F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4E65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5F52"/>
    <w:rsid w:val="00EB7D67"/>
    <w:rsid w:val="00EC0543"/>
    <w:rsid w:val="00EC0B4F"/>
    <w:rsid w:val="00EC13FA"/>
    <w:rsid w:val="00EC15C4"/>
    <w:rsid w:val="00EC16C6"/>
    <w:rsid w:val="00EC23E9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E1C36"/>
    <w:rsid w:val="00EE2656"/>
    <w:rsid w:val="00EE2B2D"/>
    <w:rsid w:val="00EE755D"/>
    <w:rsid w:val="00EE7919"/>
    <w:rsid w:val="00EF1569"/>
    <w:rsid w:val="00EF1FAC"/>
    <w:rsid w:val="00EF20E7"/>
    <w:rsid w:val="00EF21CA"/>
    <w:rsid w:val="00EF23E1"/>
    <w:rsid w:val="00EF394C"/>
    <w:rsid w:val="00EF3F2B"/>
    <w:rsid w:val="00EF5B2D"/>
    <w:rsid w:val="00EF6DBD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3AD7"/>
    <w:rsid w:val="00F14912"/>
    <w:rsid w:val="00F153DA"/>
    <w:rsid w:val="00F159DE"/>
    <w:rsid w:val="00F16984"/>
    <w:rsid w:val="00F17DD5"/>
    <w:rsid w:val="00F2100F"/>
    <w:rsid w:val="00F231C2"/>
    <w:rsid w:val="00F2352A"/>
    <w:rsid w:val="00F301BA"/>
    <w:rsid w:val="00F3027C"/>
    <w:rsid w:val="00F31215"/>
    <w:rsid w:val="00F32174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63564"/>
    <w:rsid w:val="00F71AE5"/>
    <w:rsid w:val="00F73890"/>
    <w:rsid w:val="00F752E5"/>
    <w:rsid w:val="00F754F7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97531"/>
    <w:rsid w:val="00FA090D"/>
    <w:rsid w:val="00FA1835"/>
    <w:rsid w:val="00FA1C20"/>
    <w:rsid w:val="00FA33C2"/>
    <w:rsid w:val="00FA3537"/>
    <w:rsid w:val="00FA5684"/>
    <w:rsid w:val="00FA62B4"/>
    <w:rsid w:val="00FA66E3"/>
    <w:rsid w:val="00FA6D10"/>
    <w:rsid w:val="00FA7123"/>
    <w:rsid w:val="00FB1672"/>
    <w:rsid w:val="00FB1A63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16A"/>
    <w:rsid w:val="00FD14E4"/>
    <w:rsid w:val="00FD1981"/>
    <w:rsid w:val="00FD2E02"/>
    <w:rsid w:val="00FD3D24"/>
    <w:rsid w:val="00FD46A0"/>
    <w:rsid w:val="00FD7086"/>
    <w:rsid w:val="00FD74D9"/>
    <w:rsid w:val="00FE11A2"/>
    <w:rsid w:val="00FE157D"/>
    <w:rsid w:val="00FE1EB1"/>
    <w:rsid w:val="00FE26A9"/>
    <w:rsid w:val="00FE2826"/>
    <w:rsid w:val="00FE38E3"/>
    <w:rsid w:val="00FE6173"/>
    <w:rsid w:val="00FE76AA"/>
    <w:rsid w:val="00FF2BEA"/>
    <w:rsid w:val="00FF320E"/>
    <w:rsid w:val="00FF33CC"/>
    <w:rsid w:val="00FF36FB"/>
    <w:rsid w:val="00FF4A42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DF01D-95FF-4910-BC79-A74C8FD2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3171</Words>
  <Characters>18080</Characters>
  <Application>Microsoft Office Word</Application>
  <DocSecurity>0</DocSecurity>
  <Lines>150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SHIN3</cp:lastModifiedBy>
  <cp:revision>5</cp:revision>
  <cp:lastPrinted>2019-08-16T03:53:00Z</cp:lastPrinted>
  <dcterms:created xsi:type="dcterms:W3CDTF">2023-02-17T04:48:00Z</dcterms:created>
  <dcterms:modified xsi:type="dcterms:W3CDTF">2023-02-17T08:43:00Z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0e8f76cef38350c595fad967057174231afe1547cff1d20f0e904ebeb6708b58</vt:lpwstr>
  </property>
</Properties>
</file>